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3CDCA" w14:textId="77777777" w:rsidR="0019024F" w:rsidRDefault="0019024F" w:rsidP="00F169AD">
      <w:pPr>
        <w:spacing w:before="120" w:after="120"/>
        <w:jc w:val="center"/>
        <w:rPr>
          <w:rFonts w:ascii="Trebuchet MS" w:hAnsi="Trebuchet MS" w:cs="Arial"/>
          <w:b/>
          <w:sz w:val="24"/>
          <w:szCs w:val="24"/>
        </w:rPr>
      </w:pPr>
    </w:p>
    <w:p w14:paraId="35FA9081" w14:textId="77777777" w:rsidR="0019024F" w:rsidRPr="005E344F" w:rsidRDefault="0019024F" w:rsidP="002B124B">
      <w:pPr>
        <w:jc w:val="center"/>
        <w:rPr>
          <w:rFonts w:ascii="Bookman Old Style" w:hAnsi="Bookman Old Style"/>
          <w:sz w:val="24"/>
          <w:szCs w:val="24"/>
        </w:rPr>
      </w:pPr>
      <w:r w:rsidRPr="005E344F">
        <w:rPr>
          <w:rFonts w:ascii="Bookman Old Style" w:hAnsi="Bookman Old Style"/>
          <w:sz w:val="24"/>
          <w:szCs w:val="24"/>
        </w:rPr>
        <w:t>[TO BE PUBLISHED IN THE GAZETTE OF INDIA, EXTRAORDINARY, Part III, SECTION 4]</w:t>
      </w:r>
    </w:p>
    <w:p w14:paraId="688681B3" w14:textId="77777777" w:rsidR="0019024F" w:rsidRPr="005E344F" w:rsidRDefault="0019024F" w:rsidP="002B124B">
      <w:pPr>
        <w:jc w:val="center"/>
        <w:rPr>
          <w:rFonts w:ascii="Bookman Old Style" w:hAnsi="Bookman Old Style"/>
          <w:sz w:val="24"/>
          <w:szCs w:val="24"/>
        </w:rPr>
      </w:pPr>
      <w:r w:rsidRPr="005E344F">
        <w:rPr>
          <w:rFonts w:ascii="Bookman Old Style" w:hAnsi="Bookman Old Style"/>
          <w:b/>
          <w:bCs/>
          <w:sz w:val="24"/>
          <w:szCs w:val="24"/>
        </w:rPr>
        <w:t>INSTITUTE OF ACTUARIES OF INDIA</w:t>
      </w:r>
    </w:p>
    <w:p w14:paraId="0B2A8BE5" w14:textId="2BABC675" w:rsidR="0019024F" w:rsidRPr="005E344F" w:rsidRDefault="0019024F" w:rsidP="002B124B">
      <w:pPr>
        <w:rPr>
          <w:rFonts w:ascii="Bookman Old Style" w:hAnsi="Bookman Old Style"/>
          <w:sz w:val="24"/>
          <w:szCs w:val="24"/>
        </w:rPr>
      </w:pPr>
      <w:r w:rsidRPr="005E344F">
        <w:rPr>
          <w:rFonts w:ascii="Bookman Old Style" w:hAnsi="Bookman Old Style"/>
          <w:b/>
          <w:bCs/>
          <w:sz w:val="24"/>
          <w:szCs w:val="24"/>
        </w:rPr>
        <w:t>NOTIFICATION</w:t>
      </w:r>
      <w:r w:rsidRPr="005E344F">
        <w:rPr>
          <w:rFonts w:ascii="Bookman Old Style" w:hAnsi="Bookman Old Style"/>
          <w:sz w:val="24"/>
          <w:szCs w:val="24"/>
        </w:rPr>
        <w:br/>
        <w:t>Dated, the _______, 202</w:t>
      </w:r>
      <w:r>
        <w:rPr>
          <w:rFonts w:ascii="Bookman Old Style" w:hAnsi="Bookman Old Style"/>
          <w:sz w:val="24"/>
          <w:szCs w:val="24"/>
        </w:rPr>
        <w:t>4</w:t>
      </w:r>
    </w:p>
    <w:p w14:paraId="4B93FEF6" w14:textId="77777777" w:rsidR="0019024F" w:rsidRDefault="0019024F" w:rsidP="002B124B">
      <w:pPr>
        <w:jc w:val="both"/>
        <w:rPr>
          <w:rFonts w:ascii="Bookman Old Style" w:hAnsi="Bookman Old Style"/>
          <w:sz w:val="24"/>
          <w:szCs w:val="24"/>
          <w:lang w:val="pt-BR"/>
        </w:rPr>
      </w:pPr>
    </w:p>
    <w:p w14:paraId="7A4577D3" w14:textId="219A0744" w:rsidR="0019024F" w:rsidRPr="005E344F" w:rsidRDefault="0019024F" w:rsidP="002B124B">
      <w:pPr>
        <w:jc w:val="both"/>
        <w:rPr>
          <w:rFonts w:ascii="Bookman Old Style" w:hAnsi="Bookman Old Style"/>
          <w:sz w:val="24"/>
          <w:szCs w:val="24"/>
        </w:rPr>
      </w:pPr>
      <w:r w:rsidRPr="00EF6285">
        <w:rPr>
          <w:rFonts w:ascii="Bookman Old Style" w:hAnsi="Bookman Old Style"/>
          <w:sz w:val="24"/>
          <w:szCs w:val="24"/>
          <w:lang w:val="pt-BR"/>
        </w:rPr>
        <w:t xml:space="preserve">F. No. M-18012/03/2008-Ins.III (E).— </w:t>
      </w:r>
      <w:r w:rsidRPr="005E344F">
        <w:rPr>
          <w:rFonts w:ascii="Bookman Old Style" w:hAnsi="Bookman Old Style"/>
          <w:sz w:val="24"/>
          <w:szCs w:val="24"/>
        </w:rPr>
        <w:t>In light of the powers vested by clauses (</w:t>
      </w:r>
      <w:r>
        <w:rPr>
          <w:rFonts w:ascii="Bookman Old Style" w:hAnsi="Bookman Old Style"/>
          <w:sz w:val="24"/>
          <w:szCs w:val="24"/>
        </w:rPr>
        <w:t>o</w:t>
      </w:r>
      <w:r w:rsidRPr="005E344F">
        <w:rPr>
          <w:rFonts w:ascii="Bookman Old Style" w:hAnsi="Bookman Old Style"/>
          <w:sz w:val="24"/>
          <w:szCs w:val="24"/>
        </w:rPr>
        <w:t xml:space="preserve">) of sub-section (2) of section 56 of the Actuaries Act, 2006 (35 of 2006), and with the prior approval of the Central Government, the Council of the Institute of Actuaries of India (Council) hereby presents the following draft </w:t>
      </w:r>
      <w:bookmarkStart w:id="0" w:name="ContractIssueNode_179308"/>
      <w:r w:rsidRPr="005E344F">
        <w:rPr>
          <w:rFonts w:ascii="Bookman Old Style" w:hAnsi="Bookman Old Style"/>
          <w:sz w:val="24"/>
          <w:szCs w:val="24"/>
        </w:rPr>
        <w:t>regulations</w:t>
      </w:r>
      <w:bookmarkEnd w:id="0"/>
      <w:r w:rsidRPr="005E344F">
        <w:rPr>
          <w:rFonts w:ascii="Bookman Old Style" w:hAnsi="Bookman Old Style"/>
          <w:sz w:val="24"/>
          <w:szCs w:val="24"/>
        </w:rPr>
        <w:t>.</w:t>
      </w:r>
    </w:p>
    <w:p w14:paraId="5612DD3A" w14:textId="77777777" w:rsidR="0019024F" w:rsidRDefault="0019024F" w:rsidP="002B124B">
      <w:pPr>
        <w:rPr>
          <w:rFonts w:ascii="Bookman Old Style" w:hAnsi="Bookman Old Style"/>
          <w:b/>
          <w:bCs/>
          <w:sz w:val="24"/>
          <w:szCs w:val="24"/>
        </w:rPr>
      </w:pPr>
    </w:p>
    <w:p w14:paraId="2CBDD26A" w14:textId="77777777" w:rsidR="0019024F" w:rsidRDefault="0019024F" w:rsidP="002B124B">
      <w:pPr>
        <w:rPr>
          <w:rFonts w:ascii="Bookman Old Style" w:hAnsi="Bookman Old Style"/>
          <w:b/>
          <w:bCs/>
          <w:sz w:val="24"/>
          <w:szCs w:val="24"/>
        </w:rPr>
      </w:pPr>
    </w:p>
    <w:p w14:paraId="093DE5E8" w14:textId="77777777" w:rsidR="0019024F" w:rsidRDefault="0019024F" w:rsidP="002B124B">
      <w:pPr>
        <w:rPr>
          <w:rFonts w:ascii="Bookman Old Style" w:hAnsi="Bookman Old Style"/>
          <w:b/>
          <w:bCs/>
          <w:sz w:val="24"/>
          <w:szCs w:val="24"/>
        </w:rPr>
      </w:pPr>
      <w:r w:rsidRPr="005E344F">
        <w:rPr>
          <w:rFonts w:ascii="Bookman Old Style" w:hAnsi="Bookman Old Style"/>
          <w:b/>
          <w:bCs/>
          <w:sz w:val="24"/>
          <w:szCs w:val="24"/>
        </w:rPr>
        <w:t>DRAFT REGULATIONS</w:t>
      </w:r>
      <w:r w:rsidRPr="005E344F">
        <w:rPr>
          <w:rFonts w:ascii="Bookman Old Style" w:hAnsi="Bookman Old Style"/>
          <w:sz w:val="24"/>
          <w:szCs w:val="24"/>
        </w:rPr>
        <w:br/>
      </w:r>
    </w:p>
    <w:p w14:paraId="26A9AE01" w14:textId="77777777" w:rsidR="0019024F" w:rsidRDefault="0019024F" w:rsidP="002B124B">
      <w:pPr>
        <w:rPr>
          <w:rFonts w:ascii="Bookman Old Style" w:hAnsi="Bookman Old Style"/>
          <w:b/>
          <w:bCs/>
          <w:sz w:val="24"/>
          <w:szCs w:val="24"/>
        </w:rPr>
      </w:pPr>
      <w:r w:rsidRPr="005E344F">
        <w:rPr>
          <w:rFonts w:ascii="Bookman Old Style" w:hAnsi="Bookman Old Style"/>
          <w:b/>
          <w:bCs/>
          <w:sz w:val="24"/>
          <w:szCs w:val="24"/>
        </w:rPr>
        <w:t>CHAPTER I</w:t>
      </w:r>
      <w:r w:rsidRPr="005E344F">
        <w:rPr>
          <w:rFonts w:ascii="Bookman Old Style" w:hAnsi="Bookman Old Style"/>
          <w:sz w:val="24"/>
          <w:szCs w:val="24"/>
        </w:rPr>
        <w:br/>
      </w:r>
    </w:p>
    <w:p w14:paraId="56852318" w14:textId="77777777" w:rsidR="0019024F" w:rsidRPr="005E344F" w:rsidRDefault="0019024F" w:rsidP="002B124B">
      <w:pPr>
        <w:rPr>
          <w:rFonts w:ascii="Bookman Old Style" w:hAnsi="Bookman Old Style"/>
          <w:sz w:val="24"/>
          <w:szCs w:val="24"/>
        </w:rPr>
      </w:pPr>
      <w:r w:rsidRPr="005E344F">
        <w:rPr>
          <w:rFonts w:ascii="Bookman Old Style" w:hAnsi="Bookman Old Style"/>
          <w:b/>
          <w:bCs/>
          <w:sz w:val="24"/>
          <w:szCs w:val="24"/>
        </w:rPr>
        <w:t>PRELIMINARY</w:t>
      </w:r>
    </w:p>
    <w:p w14:paraId="4CA03B8A" w14:textId="77777777" w:rsidR="0019024F" w:rsidRDefault="0019024F" w:rsidP="00F169AD">
      <w:pPr>
        <w:spacing w:before="120" w:after="120"/>
        <w:jc w:val="center"/>
        <w:rPr>
          <w:rFonts w:ascii="Trebuchet MS" w:hAnsi="Trebuchet MS" w:cs="Arial"/>
          <w:b/>
          <w:sz w:val="24"/>
          <w:szCs w:val="24"/>
        </w:rPr>
      </w:pPr>
    </w:p>
    <w:p w14:paraId="3A190595" w14:textId="77777777" w:rsidR="0019024F" w:rsidRPr="00810DA5" w:rsidRDefault="0019024F" w:rsidP="00F169AD">
      <w:pPr>
        <w:spacing w:before="120" w:after="120"/>
        <w:jc w:val="center"/>
        <w:rPr>
          <w:rFonts w:ascii="Trebuchet MS" w:hAnsi="Trebuchet MS" w:cs="Arial"/>
          <w:b/>
          <w:sz w:val="24"/>
          <w:szCs w:val="24"/>
        </w:rPr>
      </w:pPr>
      <w:r w:rsidRPr="00810DA5">
        <w:rPr>
          <w:rFonts w:ascii="Trebuchet MS" w:hAnsi="Trebuchet MS" w:cs="Arial"/>
          <w:b/>
          <w:sz w:val="24"/>
          <w:szCs w:val="24"/>
        </w:rPr>
        <w:t>CHAPTER I – DEFINITION</w:t>
      </w:r>
    </w:p>
    <w:p w14:paraId="6CF806E8" w14:textId="77777777" w:rsidR="0019024F" w:rsidRDefault="0019024F" w:rsidP="002B124B">
      <w:pPr>
        <w:pStyle w:val="ListParagraph"/>
        <w:numPr>
          <w:ilvl w:val="0"/>
          <w:numId w:val="29"/>
        </w:numPr>
        <w:spacing w:before="120" w:after="120"/>
        <w:ind w:left="425" w:hanging="425"/>
        <w:jc w:val="both"/>
        <w:rPr>
          <w:rFonts w:ascii="Trebuchet MS" w:hAnsi="Trebuchet MS" w:cs="Arial"/>
          <w:b/>
        </w:rPr>
      </w:pPr>
      <w:r w:rsidRPr="00810DA5">
        <w:rPr>
          <w:rFonts w:ascii="Trebuchet MS" w:hAnsi="Trebuchet MS" w:cs="Arial"/>
          <w:b/>
        </w:rPr>
        <w:t>Short title and commencement</w:t>
      </w:r>
    </w:p>
    <w:p w14:paraId="022DF410" w14:textId="77777777" w:rsidR="0019024F" w:rsidRDefault="0019024F" w:rsidP="002B124B">
      <w:pPr>
        <w:pStyle w:val="ListParagraph"/>
        <w:spacing w:before="120" w:after="120"/>
        <w:ind w:left="425"/>
        <w:jc w:val="both"/>
        <w:rPr>
          <w:rFonts w:ascii="Trebuchet MS" w:hAnsi="Trebuchet MS" w:cs="Arial"/>
        </w:rPr>
      </w:pPr>
    </w:p>
    <w:p w14:paraId="37F8AE01" w14:textId="77777777" w:rsidR="0019024F" w:rsidRDefault="0019024F" w:rsidP="002B124B">
      <w:pPr>
        <w:pStyle w:val="ListParagraph"/>
        <w:spacing w:before="120" w:after="120"/>
        <w:ind w:left="425"/>
        <w:jc w:val="both"/>
        <w:rPr>
          <w:rFonts w:ascii="Trebuchet MS" w:hAnsi="Trebuchet MS" w:cs="Arial"/>
        </w:rPr>
      </w:pPr>
      <w:r w:rsidRPr="002B124B">
        <w:rPr>
          <w:rFonts w:ascii="Trebuchet MS" w:hAnsi="Trebuchet MS" w:cs="Arial"/>
        </w:rPr>
        <w:t xml:space="preserve">(1) These </w:t>
      </w:r>
      <w:bookmarkStart w:id="1" w:name="ContractIssueNode_179299"/>
      <w:r w:rsidRPr="002B124B">
        <w:rPr>
          <w:rFonts w:ascii="Trebuchet MS" w:hAnsi="Trebuchet MS" w:cs="Arial"/>
        </w:rPr>
        <w:t>regulations</w:t>
      </w:r>
      <w:bookmarkEnd w:id="1"/>
      <w:r w:rsidRPr="002B124B">
        <w:rPr>
          <w:rFonts w:ascii="Trebuchet MS" w:hAnsi="Trebuchet MS" w:cs="Arial"/>
        </w:rPr>
        <w:t xml:space="preserve"> shall be referred to as the Institute of Actuaries of India (</w:t>
      </w:r>
      <w:r>
        <w:rPr>
          <w:rFonts w:ascii="Trebuchet MS" w:hAnsi="Trebuchet MS" w:cs="Arial"/>
        </w:rPr>
        <w:t>Delegation of powers</w:t>
      </w:r>
      <w:r w:rsidRPr="002B124B">
        <w:rPr>
          <w:rFonts w:ascii="Trebuchet MS" w:hAnsi="Trebuchet MS" w:cs="Arial"/>
        </w:rPr>
        <w:t>) Regulations, 202</w:t>
      </w:r>
      <w:r>
        <w:rPr>
          <w:rFonts w:ascii="Trebuchet MS" w:hAnsi="Trebuchet MS" w:cs="Arial"/>
        </w:rPr>
        <w:t>4</w:t>
      </w:r>
      <w:r w:rsidRPr="002B124B">
        <w:rPr>
          <w:rFonts w:ascii="Trebuchet MS" w:hAnsi="Trebuchet MS" w:cs="Arial"/>
        </w:rPr>
        <w:t>.</w:t>
      </w:r>
    </w:p>
    <w:p w14:paraId="5A382BF0" w14:textId="77777777" w:rsidR="0019024F" w:rsidRDefault="0019024F" w:rsidP="002B124B">
      <w:pPr>
        <w:pStyle w:val="ListParagraph"/>
        <w:spacing w:before="120" w:after="120"/>
        <w:ind w:left="425"/>
        <w:jc w:val="both"/>
        <w:rPr>
          <w:rFonts w:ascii="Trebuchet MS" w:hAnsi="Trebuchet MS" w:cs="Arial"/>
        </w:rPr>
      </w:pPr>
    </w:p>
    <w:p w14:paraId="37FA8349" w14:textId="77777777" w:rsidR="0019024F" w:rsidRDefault="0019024F" w:rsidP="002B124B">
      <w:pPr>
        <w:pStyle w:val="ListParagraph"/>
        <w:spacing w:before="120" w:after="120"/>
        <w:ind w:left="425"/>
        <w:jc w:val="both"/>
        <w:rPr>
          <w:rFonts w:ascii="Trebuchet MS" w:hAnsi="Trebuchet MS" w:cs="Arial"/>
        </w:rPr>
      </w:pPr>
      <w:r w:rsidRPr="002B124B">
        <w:rPr>
          <w:rFonts w:ascii="Trebuchet MS" w:hAnsi="Trebuchet MS" w:cs="Arial"/>
        </w:rPr>
        <w:t>(2) They shall be effective from the date of their final publication in the Official Gazette.</w:t>
      </w:r>
    </w:p>
    <w:p w14:paraId="208B4CFB" w14:textId="77777777" w:rsidR="0019024F" w:rsidRPr="002B124B" w:rsidRDefault="0019024F" w:rsidP="002B124B">
      <w:pPr>
        <w:pStyle w:val="ListParagraph"/>
        <w:spacing w:before="120" w:after="120"/>
        <w:ind w:left="425"/>
        <w:jc w:val="both"/>
        <w:rPr>
          <w:rFonts w:ascii="Trebuchet MS" w:hAnsi="Trebuchet MS" w:cs="Arial"/>
          <w:b/>
        </w:rPr>
      </w:pPr>
    </w:p>
    <w:p w14:paraId="1B14FB46"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rPr>
      </w:pPr>
      <w:r w:rsidRPr="00810DA5">
        <w:rPr>
          <w:rFonts w:ascii="Trebuchet MS" w:hAnsi="Trebuchet MS" w:cs="Arial"/>
          <w:b/>
        </w:rPr>
        <w:t>Definitions</w:t>
      </w:r>
    </w:p>
    <w:p w14:paraId="0EF867DA" w14:textId="77777777" w:rsidR="0019024F" w:rsidRPr="00810DA5" w:rsidRDefault="0019024F" w:rsidP="00F169AD">
      <w:pPr>
        <w:pStyle w:val="ListParagraph"/>
        <w:numPr>
          <w:ilvl w:val="0"/>
          <w:numId w:val="31"/>
        </w:numPr>
        <w:spacing w:before="120" w:after="120"/>
        <w:jc w:val="both"/>
        <w:rPr>
          <w:rFonts w:ascii="Trebuchet MS" w:hAnsi="Trebuchet MS" w:cs="Arial"/>
        </w:rPr>
      </w:pPr>
      <w:r w:rsidRPr="00810DA5">
        <w:rPr>
          <w:rFonts w:ascii="Trebuchet MS" w:hAnsi="Trebuchet MS" w:cs="Arial"/>
        </w:rPr>
        <w:t>In th</w:t>
      </w:r>
      <w:r>
        <w:rPr>
          <w:rFonts w:ascii="Trebuchet MS" w:hAnsi="Trebuchet MS" w:cs="Arial"/>
        </w:rPr>
        <w:t>is policy</w:t>
      </w:r>
      <w:r w:rsidRPr="00810DA5">
        <w:rPr>
          <w:rFonts w:ascii="Trebuchet MS" w:hAnsi="Trebuchet MS" w:cs="Arial"/>
        </w:rPr>
        <w:t>, unless the context otherwise requires, -</w:t>
      </w:r>
    </w:p>
    <w:p w14:paraId="6AB4CB3E" w14:textId="77777777" w:rsidR="0019024F" w:rsidRDefault="0019024F" w:rsidP="00F169AD">
      <w:pPr>
        <w:pStyle w:val="ListParagraph"/>
        <w:numPr>
          <w:ilvl w:val="0"/>
          <w:numId w:val="32"/>
        </w:numPr>
        <w:spacing w:before="120" w:after="120"/>
        <w:ind w:left="1418" w:hanging="567"/>
        <w:jc w:val="both"/>
        <w:rPr>
          <w:rFonts w:ascii="Trebuchet MS" w:hAnsi="Trebuchet MS" w:cs="Arial"/>
        </w:rPr>
      </w:pPr>
      <w:bookmarkStart w:id="2" w:name="DefinedTermNode_103513"/>
      <w:r w:rsidRPr="00810DA5">
        <w:rPr>
          <w:rFonts w:ascii="Trebuchet MS" w:hAnsi="Trebuchet MS" w:cs="Arial"/>
        </w:rPr>
        <w:t>"Act" means the Actuaries Act, 2006 (35 of 2006);</w:t>
      </w:r>
      <w:bookmarkEnd w:id="2"/>
    </w:p>
    <w:p w14:paraId="34E5FA71" w14:textId="77777777" w:rsidR="0019024F" w:rsidRPr="00810DA5" w:rsidRDefault="0019024F" w:rsidP="00F169AD">
      <w:pPr>
        <w:pStyle w:val="ListParagraph"/>
        <w:numPr>
          <w:ilvl w:val="0"/>
          <w:numId w:val="32"/>
        </w:numPr>
        <w:spacing w:before="120" w:after="120"/>
        <w:ind w:left="1418" w:hanging="567"/>
        <w:jc w:val="both"/>
        <w:rPr>
          <w:rFonts w:ascii="Trebuchet MS" w:hAnsi="Trebuchet MS" w:cs="Arial"/>
        </w:rPr>
      </w:pPr>
      <w:bookmarkStart w:id="3" w:name="DefinedTermNode_103510"/>
      <w:r>
        <w:rPr>
          <w:rFonts w:ascii="Trebuchet MS" w:hAnsi="Trebuchet MS" w:cs="Arial"/>
        </w:rPr>
        <w:t>“Regulations” means regulations as prepared and passed u/s 56 of the Act.</w:t>
      </w:r>
      <w:bookmarkEnd w:id="3"/>
    </w:p>
    <w:p w14:paraId="75C5909F" w14:textId="77777777" w:rsidR="0019024F" w:rsidRPr="00810DA5" w:rsidRDefault="0019024F" w:rsidP="00F169AD">
      <w:pPr>
        <w:pStyle w:val="ListParagraph"/>
        <w:numPr>
          <w:ilvl w:val="0"/>
          <w:numId w:val="32"/>
        </w:numPr>
        <w:spacing w:before="120" w:after="120"/>
        <w:ind w:left="1418" w:hanging="567"/>
        <w:jc w:val="both"/>
        <w:rPr>
          <w:rFonts w:ascii="Trebuchet MS" w:hAnsi="Trebuchet MS" w:cs="Arial"/>
        </w:rPr>
      </w:pPr>
      <w:bookmarkStart w:id="4" w:name="DefinedTermNode_103511"/>
      <w:r w:rsidRPr="00810DA5">
        <w:rPr>
          <w:rFonts w:ascii="Trebuchet MS" w:hAnsi="Trebuchet MS" w:cs="Arial"/>
        </w:rPr>
        <w:t>"Appropriation" means the assignment to meet specified expenditure of funds;</w:t>
      </w:r>
      <w:bookmarkEnd w:id="4"/>
    </w:p>
    <w:p w14:paraId="374A2038" w14:textId="77777777" w:rsidR="0019024F" w:rsidRPr="00810DA5" w:rsidRDefault="0019024F" w:rsidP="00F169AD">
      <w:pPr>
        <w:pStyle w:val="ListParagraph"/>
        <w:numPr>
          <w:ilvl w:val="0"/>
          <w:numId w:val="32"/>
        </w:numPr>
        <w:spacing w:before="120" w:after="120"/>
        <w:ind w:left="1418" w:hanging="567"/>
        <w:jc w:val="both"/>
        <w:rPr>
          <w:rFonts w:ascii="Trebuchet MS" w:hAnsi="Trebuchet MS" w:cs="Arial"/>
        </w:rPr>
      </w:pPr>
      <w:bookmarkStart w:id="5" w:name="DefinedTermNode_103514"/>
      <w:r w:rsidRPr="00810DA5">
        <w:rPr>
          <w:rFonts w:ascii="Trebuchet MS" w:hAnsi="Trebuchet MS" w:cs="Arial"/>
        </w:rPr>
        <w:t>“Committee” means the committee set up under Section 21 of the Act;</w:t>
      </w:r>
      <w:bookmarkEnd w:id="5"/>
    </w:p>
    <w:p w14:paraId="31C2D2F2" w14:textId="77777777" w:rsidR="0019024F" w:rsidRPr="00810DA5" w:rsidRDefault="0019024F" w:rsidP="00F169AD">
      <w:pPr>
        <w:pStyle w:val="ListParagraph"/>
        <w:numPr>
          <w:ilvl w:val="0"/>
          <w:numId w:val="32"/>
        </w:numPr>
        <w:spacing w:before="120" w:after="120"/>
        <w:ind w:left="1418" w:hanging="567"/>
        <w:jc w:val="both"/>
        <w:rPr>
          <w:rFonts w:ascii="Trebuchet MS" w:hAnsi="Trebuchet MS" w:cs="Arial"/>
        </w:rPr>
      </w:pPr>
      <w:bookmarkStart w:id="6" w:name="DefinedTermNode_103517"/>
      <w:r w:rsidRPr="00810DA5">
        <w:rPr>
          <w:rFonts w:ascii="Trebuchet MS" w:hAnsi="Trebuchet MS" w:cs="Arial"/>
        </w:rPr>
        <w:t xml:space="preserve">"Competent authority" means </w:t>
      </w:r>
      <w:bookmarkStart w:id="7" w:name="ContractIssueNode_179301"/>
      <w:r>
        <w:rPr>
          <w:rFonts w:ascii="Trebuchet MS" w:hAnsi="Trebuchet MS" w:cs="Arial"/>
        </w:rPr>
        <w:t>executive director</w:t>
      </w:r>
      <w:bookmarkEnd w:id="7"/>
      <w:r>
        <w:rPr>
          <w:rFonts w:ascii="Trebuchet MS" w:hAnsi="Trebuchet MS" w:cs="Arial"/>
        </w:rPr>
        <w:t xml:space="preserve"> in general or </w:t>
      </w:r>
      <w:r w:rsidRPr="00810DA5">
        <w:rPr>
          <w:rFonts w:ascii="Trebuchet MS" w:hAnsi="Trebuchet MS" w:cs="Arial"/>
        </w:rPr>
        <w:t>a person or persons authorized by the Council for specific purposes;</w:t>
      </w:r>
      <w:bookmarkEnd w:id="6"/>
    </w:p>
    <w:p w14:paraId="1A235626" w14:textId="77777777" w:rsidR="0019024F" w:rsidRDefault="0019024F" w:rsidP="00F169AD">
      <w:pPr>
        <w:pStyle w:val="ListParagraph"/>
        <w:numPr>
          <w:ilvl w:val="0"/>
          <w:numId w:val="32"/>
        </w:numPr>
        <w:spacing w:before="120" w:after="120"/>
        <w:ind w:left="1418" w:hanging="567"/>
        <w:jc w:val="both"/>
        <w:rPr>
          <w:rFonts w:ascii="Trebuchet MS" w:hAnsi="Trebuchet MS" w:cs="Arial"/>
        </w:rPr>
      </w:pPr>
      <w:bookmarkStart w:id="8" w:name="DefinedTermNode_103516"/>
      <w:r w:rsidRPr="00810DA5">
        <w:rPr>
          <w:rFonts w:ascii="Trebuchet MS" w:hAnsi="Trebuchet MS" w:cs="Arial"/>
        </w:rPr>
        <w:t>“Executive Director” means the person appointed by the Council as per Section 20 (1) (a) of the Act;</w:t>
      </w:r>
      <w:bookmarkEnd w:id="8"/>
      <w:r>
        <w:rPr>
          <w:rFonts w:ascii="Trebuchet MS" w:hAnsi="Trebuchet MS" w:cs="Arial"/>
        </w:rPr>
        <w:t xml:space="preserve"> </w:t>
      </w:r>
    </w:p>
    <w:p w14:paraId="58ACA72D" w14:textId="77777777" w:rsidR="0019024F" w:rsidRPr="00810DA5" w:rsidRDefault="0019024F" w:rsidP="00F169AD">
      <w:pPr>
        <w:pStyle w:val="ListParagraph"/>
        <w:numPr>
          <w:ilvl w:val="0"/>
          <w:numId w:val="32"/>
        </w:numPr>
        <w:spacing w:before="120" w:after="120"/>
        <w:ind w:left="1418" w:hanging="567"/>
        <w:jc w:val="both"/>
        <w:rPr>
          <w:rFonts w:ascii="Trebuchet MS" w:hAnsi="Trebuchet MS" w:cs="Arial"/>
        </w:rPr>
      </w:pPr>
      <w:bookmarkStart w:id="9" w:name="DefinedTermNode_103515"/>
      <w:r w:rsidRPr="00810DA5">
        <w:rPr>
          <w:rFonts w:ascii="Trebuchet MS" w:hAnsi="Trebuchet MS" w:cs="Arial"/>
        </w:rPr>
        <w:t xml:space="preserve">"Re-appropriation" means the transfer of funds from one unit of </w:t>
      </w:r>
      <w:bookmarkStart w:id="10" w:name="ContractIssueNode_179310"/>
      <w:r w:rsidRPr="00810DA5">
        <w:rPr>
          <w:rFonts w:ascii="Trebuchet MS" w:hAnsi="Trebuchet MS" w:cs="Arial"/>
        </w:rPr>
        <w:t>appropriation</w:t>
      </w:r>
      <w:bookmarkEnd w:id="10"/>
      <w:r w:rsidRPr="00810DA5">
        <w:rPr>
          <w:rFonts w:ascii="Trebuchet MS" w:hAnsi="Trebuchet MS" w:cs="Arial"/>
        </w:rPr>
        <w:t xml:space="preserve"> to another such unit;</w:t>
      </w:r>
      <w:bookmarkEnd w:id="9"/>
    </w:p>
    <w:p w14:paraId="72964C1A" w14:textId="77777777" w:rsidR="0019024F" w:rsidRPr="00810DA5" w:rsidRDefault="0019024F" w:rsidP="00F169AD">
      <w:pPr>
        <w:pStyle w:val="ListParagraph"/>
        <w:numPr>
          <w:ilvl w:val="0"/>
          <w:numId w:val="32"/>
        </w:numPr>
        <w:spacing w:before="120" w:after="120"/>
        <w:ind w:left="851" w:firstLine="0"/>
        <w:jc w:val="both"/>
        <w:rPr>
          <w:rFonts w:ascii="Trebuchet MS" w:hAnsi="Trebuchet MS" w:cs="Arial"/>
        </w:rPr>
      </w:pPr>
      <w:bookmarkStart w:id="11" w:name="DefinedTermNode_103512"/>
      <w:r w:rsidRPr="00810DA5">
        <w:rPr>
          <w:rFonts w:ascii="Trebuchet MS" w:hAnsi="Trebuchet MS" w:cs="Arial"/>
        </w:rPr>
        <w:t>"Recurring Expenditure" means expenditure which is incurred at periodic intervals.</w:t>
      </w:r>
      <w:bookmarkEnd w:id="11"/>
    </w:p>
    <w:p w14:paraId="0AF26AB9" w14:textId="77777777" w:rsidR="0019024F" w:rsidRPr="00810DA5" w:rsidRDefault="0019024F" w:rsidP="00F169AD">
      <w:pPr>
        <w:pStyle w:val="ListParagraph"/>
        <w:numPr>
          <w:ilvl w:val="0"/>
          <w:numId w:val="31"/>
        </w:numPr>
        <w:spacing w:after="200" w:line="276" w:lineRule="auto"/>
        <w:rPr>
          <w:rFonts w:ascii="Trebuchet MS" w:hAnsi="Trebuchet MS" w:cstheme="minorBidi"/>
        </w:rPr>
      </w:pPr>
      <w:r w:rsidRPr="00810DA5">
        <w:rPr>
          <w:rFonts w:ascii="Trebuchet MS" w:hAnsi="Trebuchet MS" w:cs="Arial"/>
        </w:rPr>
        <w:lastRenderedPageBreak/>
        <w:t>Words and expressions, used and not defined in th</w:t>
      </w:r>
      <w:r>
        <w:rPr>
          <w:rFonts w:ascii="Trebuchet MS" w:hAnsi="Trebuchet MS" w:cs="Arial"/>
        </w:rPr>
        <w:t>is</w:t>
      </w:r>
      <w:r w:rsidRPr="00810DA5">
        <w:rPr>
          <w:rFonts w:ascii="Trebuchet MS" w:hAnsi="Trebuchet MS" w:cs="Arial"/>
        </w:rPr>
        <w:t xml:space="preserve"> </w:t>
      </w:r>
      <w:r>
        <w:rPr>
          <w:rFonts w:ascii="Trebuchet MS" w:hAnsi="Trebuchet MS" w:cs="Arial"/>
        </w:rPr>
        <w:t>policy</w:t>
      </w:r>
      <w:r w:rsidRPr="00810DA5">
        <w:rPr>
          <w:rFonts w:ascii="Trebuchet MS" w:hAnsi="Trebuchet MS" w:cs="Arial"/>
        </w:rPr>
        <w:t xml:space="preserve"> but defined in the Act or, rules or </w:t>
      </w:r>
      <w:bookmarkStart w:id="12" w:name="ContractIssueNode_179298"/>
      <w:r w:rsidRPr="00810DA5">
        <w:rPr>
          <w:rFonts w:ascii="Trebuchet MS" w:hAnsi="Trebuchet MS" w:cs="Arial"/>
        </w:rPr>
        <w:t>regulations</w:t>
      </w:r>
      <w:bookmarkEnd w:id="12"/>
      <w:r w:rsidRPr="00810DA5">
        <w:rPr>
          <w:rFonts w:ascii="Trebuchet MS" w:hAnsi="Trebuchet MS" w:cs="Arial"/>
        </w:rPr>
        <w:t xml:space="preserve"> made there under shall have the meanings respectively assigned to them in that Act or rules or </w:t>
      </w:r>
      <w:bookmarkStart w:id="13" w:name="ContractIssueNode_179302"/>
      <w:r w:rsidRPr="00810DA5">
        <w:rPr>
          <w:rFonts w:ascii="Trebuchet MS" w:hAnsi="Trebuchet MS" w:cs="Arial"/>
        </w:rPr>
        <w:t>regulations</w:t>
      </w:r>
      <w:bookmarkEnd w:id="13"/>
      <w:r w:rsidRPr="00810DA5">
        <w:rPr>
          <w:rFonts w:ascii="Trebuchet MS" w:hAnsi="Trebuchet MS" w:cs="Arial"/>
        </w:rPr>
        <w:t>.</w:t>
      </w:r>
    </w:p>
    <w:p w14:paraId="10F4F6A1" w14:textId="77777777" w:rsidR="0019024F" w:rsidRPr="00810DA5" w:rsidRDefault="0019024F" w:rsidP="00F169AD">
      <w:pPr>
        <w:pStyle w:val="ListParagraph"/>
        <w:spacing w:after="200" w:line="276" w:lineRule="auto"/>
        <w:ind w:left="786"/>
        <w:rPr>
          <w:rFonts w:ascii="Trebuchet MS" w:hAnsi="Trebuchet MS" w:cstheme="minorBidi"/>
        </w:rPr>
      </w:pPr>
    </w:p>
    <w:p w14:paraId="20A6338A"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Authorities of the Institute</w:t>
      </w:r>
    </w:p>
    <w:p w14:paraId="2313FFB0" w14:textId="77777777" w:rsidR="0019024F" w:rsidRPr="00810DA5" w:rsidRDefault="0019024F" w:rsidP="00F169AD">
      <w:pPr>
        <w:spacing w:before="120" w:after="120"/>
        <w:ind w:left="426"/>
        <w:jc w:val="both"/>
        <w:rPr>
          <w:rFonts w:ascii="Trebuchet MS" w:hAnsi="Trebuchet MS" w:cs="Arial"/>
          <w:bCs/>
          <w:sz w:val="24"/>
          <w:szCs w:val="24"/>
        </w:rPr>
      </w:pPr>
      <w:r w:rsidRPr="00810DA5">
        <w:rPr>
          <w:rFonts w:ascii="Trebuchet MS" w:hAnsi="Trebuchet MS" w:cs="Arial"/>
          <w:bCs/>
          <w:sz w:val="24"/>
          <w:szCs w:val="24"/>
        </w:rPr>
        <w:t>The following are the Authorities of the Institute: -</w:t>
      </w:r>
    </w:p>
    <w:p w14:paraId="5144D283" w14:textId="77777777" w:rsidR="0019024F" w:rsidRPr="00810DA5" w:rsidRDefault="0019024F" w:rsidP="00F169AD">
      <w:pPr>
        <w:pStyle w:val="ListParagraph"/>
        <w:numPr>
          <w:ilvl w:val="0"/>
          <w:numId w:val="35"/>
        </w:numPr>
        <w:spacing w:before="120" w:after="120"/>
        <w:ind w:left="810" w:hanging="360"/>
        <w:jc w:val="both"/>
        <w:rPr>
          <w:rFonts w:ascii="Trebuchet MS" w:hAnsi="Trebuchet MS" w:cs="Arial"/>
          <w:bCs/>
        </w:rPr>
      </w:pPr>
      <w:r w:rsidRPr="00810DA5">
        <w:rPr>
          <w:rFonts w:ascii="Trebuchet MS" w:hAnsi="Trebuchet MS" w:cs="Arial"/>
          <w:bCs/>
        </w:rPr>
        <w:t>Council;</w:t>
      </w:r>
    </w:p>
    <w:p w14:paraId="584CC1AE" w14:textId="77777777" w:rsidR="0019024F" w:rsidRPr="00810DA5" w:rsidRDefault="0019024F" w:rsidP="00F169AD">
      <w:pPr>
        <w:pStyle w:val="ListParagraph"/>
        <w:numPr>
          <w:ilvl w:val="0"/>
          <w:numId w:val="35"/>
        </w:numPr>
        <w:spacing w:before="120" w:after="120"/>
        <w:ind w:left="810" w:hanging="360"/>
        <w:jc w:val="both"/>
        <w:rPr>
          <w:rFonts w:ascii="Trebuchet MS" w:hAnsi="Trebuchet MS" w:cs="Arial"/>
          <w:bCs/>
        </w:rPr>
      </w:pPr>
      <w:r w:rsidRPr="00810DA5">
        <w:rPr>
          <w:rFonts w:ascii="Trebuchet MS" w:hAnsi="Trebuchet MS" w:cs="Arial"/>
          <w:bCs/>
        </w:rPr>
        <w:t xml:space="preserve">President; </w:t>
      </w:r>
    </w:p>
    <w:p w14:paraId="13AF251A" w14:textId="77777777" w:rsidR="0019024F" w:rsidRPr="00810DA5" w:rsidRDefault="0019024F" w:rsidP="00F169AD">
      <w:pPr>
        <w:pStyle w:val="ListParagraph"/>
        <w:numPr>
          <w:ilvl w:val="0"/>
          <w:numId w:val="35"/>
        </w:numPr>
        <w:spacing w:before="120" w:after="120"/>
        <w:ind w:left="810" w:hanging="360"/>
        <w:jc w:val="both"/>
        <w:rPr>
          <w:rFonts w:ascii="Trebuchet MS" w:hAnsi="Trebuchet MS" w:cs="Arial"/>
          <w:bCs/>
        </w:rPr>
      </w:pPr>
      <w:r w:rsidRPr="00810DA5">
        <w:rPr>
          <w:rFonts w:ascii="Trebuchet MS" w:hAnsi="Trebuchet MS" w:cs="Arial"/>
          <w:bCs/>
        </w:rPr>
        <w:t>Vice-President;</w:t>
      </w:r>
    </w:p>
    <w:p w14:paraId="412F17B5" w14:textId="77777777" w:rsidR="0019024F" w:rsidRPr="00810DA5" w:rsidRDefault="0019024F" w:rsidP="00F169AD">
      <w:pPr>
        <w:pStyle w:val="ListParagraph"/>
        <w:numPr>
          <w:ilvl w:val="0"/>
          <w:numId w:val="35"/>
        </w:numPr>
        <w:spacing w:before="120" w:after="120"/>
        <w:ind w:left="810" w:hanging="360"/>
        <w:jc w:val="both"/>
        <w:rPr>
          <w:rFonts w:ascii="Trebuchet MS" w:hAnsi="Trebuchet MS" w:cs="Arial"/>
          <w:bCs/>
        </w:rPr>
      </w:pPr>
      <w:r w:rsidRPr="00810DA5">
        <w:rPr>
          <w:rFonts w:ascii="Trebuchet MS" w:hAnsi="Trebuchet MS" w:cs="Arial"/>
          <w:bCs/>
        </w:rPr>
        <w:t>The Honorary Secretary;</w:t>
      </w:r>
    </w:p>
    <w:p w14:paraId="46AD5C9C" w14:textId="77777777" w:rsidR="0019024F" w:rsidRPr="00810DA5" w:rsidRDefault="0019024F" w:rsidP="00F169AD">
      <w:pPr>
        <w:pStyle w:val="ListParagraph"/>
        <w:numPr>
          <w:ilvl w:val="0"/>
          <w:numId w:val="35"/>
        </w:numPr>
        <w:spacing w:before="120" w:after="120"/>
        <w:ind w:left="810" w:hanging="360"/>
        <w:jc w:val="both"/>
        <w:rPr>
          <w:rFonts w:ascii="Trebuchet MS" w:hAnsi="Trebuchet MS" w:cs="Arial"/>
          <w:bCs/>
        </w:rPr>
      </w:pPr>
      <w:r w:rsidRPr="00810DA5">
        <w:rPr>
          <w:rFonts w:ascii="Trebuchet MS" w:hAnsi="Trebuchet MS" w:cs="Arial"/>
          <w:bCs/>
        </w:rPr>
        <w:t>Executive Director and;</w:t>
      </w:r>
    </w:p>
    <w:p w14:paraId="03C6AF0F" w14:textId="77777777" w:rsidR="0019024F" w:rsidRPr="00810DA5" w:rsidRDefault="0019024F" w:rsidP="00F169AD">
      <w:pPr>
        <w:pStyle w:val="ListParagraph"/>
        <w:numPr>
          <w:ilvl w:val="0"/>
          <w:numId w:val="35"/>
        </w:numPr>
        <w:spacing w:before="120" w:after="120"/>
        <w:ind w:left="810" w:hanging="360"/>
        <w:jc w:val="both"/>
        <w:rPr>
          <w:rFonts w:ascii="Trebuchet MS" w:hAnsi="Trebuchet MS" w:cs="Arial"/>
          <w:bCs/>
        </w:rPr>
      </w:pPr>
      <w:r w:rsidRPr="00810DA5">
        <w:rPr>
          <w:rFonts w:ascii="Trebuchet MS" w:hAnsi="Trebuchet MS" w:cs="Arial"/>
          <w:bCs/>
        </w:rPr>
        <w:t>Such other persons/bodies, committees or panels as may be constituted or appointed by the Council.</w:t>
      </w:r>
    </w:p>
    <w:p w14:paraId="78367284" w14:textId="77777777" w:rsidR="0019024F" w:rsidRDefault="0019024F" w:rsidP="00F169AD">
      <w:pPr>
        <w:spacing w:before="120" w:after="120"/>
        <w:jc w:val="center"/>
        <w:rPr>
          <w:rFonts w:ascii="Trebuchet MS" w:hAnsi="Trebuchet MS" w:cs="Arial"/>
          <w:b/>
          <w:bCs/>
          <w:sz w:val="24"/>
          <w:szCs w:val="24"/>
        </w:rPr>
      </w:pPr>
    </w:p>
    <w:p w14:paraId="5BD42843" w14:textId="77777777" w:rsidR="0019024F" w:rsidRPr="00810DA5" w:rsidRDefault="0019024F" w:rsidP="00F169AD">
      <w:pPr>
        <w:spacing w:before="120" w:after="120"/>
        <w:jc w:val="center"/>
        <w:rPr>
          <w:rFonts w:ascii="Trebuchet MS" w:hAnsi="Trebuchet MS" w:cs="Arial"/>
          <w:b/>
          <w:bCs/>
          <w:sz w:val="24"/>
          <w:szCs w:val="24"/>
        </w:rPr>
      </w:pPr>
      <w:r w:rsidRPr="00810DA5">
        <w:rPr>
          <w:rFonts w:ascii="Trebuchet MS" w:hAnsi="Trebuchet MS" w:cs="Arial"/>
          <w:b/>
          <w:bCs/>
          <w:sz w:val="24"/>
          <w:szCs w:val="24"/>
        </w:rPr>
        <w:t>CHAPTER II – POWERS AND DUTIES</w:t>
      </w:r>
    </w:p>
    <w:p w14:paraId="75198B59"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Powers and duties of the President</w:t>
      </w:r>
    </w:p>
    <w:p w14:paraId="7003BC95" w14:textId="77777777" w:rsidR="0019024F" w:rsidRPr="00810DA5" w:rsidRDefault="0019024F" w:rsidP="00F169AD">
      <w:pPr>
        <w:ind w:left="426"/>
        <w:rPr>
          <w:rFonts w:ascii="Trebuchet MS" w:hAnsi="Trebuchet MS"/>
          <w:sz w:val="24"/>
          <w:szCs w:val="24"/>
        </w:rPr>
      </w:pPr>
      <w:r w:rsidRPr="00810DA5">
        <w:rPr>
          <w:rFonts w:ascii="Trebuchet MS" w:hAnsi="Trebuchet MS" w:cs="Arial"/>
          <w:bCs/>
          <w:sz w:val="24"/>
          <w:szCs w:val="24"/>
        </w:rPr>
        <w:t xml:space="preserve">The President shall exercise such powers for the conduct of the Institute as may be vested in him by the Act, or as may be delegated to him by the Council from time to time. In addition, the President shall have powers to: </w:t>
      </w:r>
    </w:p>
    <w:p w14:paraId="5A6685A8" w14:textId="77777777" w:rsidR="0019024F" w:rsidRPr="00810DA5" w:rsidRDefault="0019024F" w:rsidP="00842F1E">
      <w:pPr>
        <w:pStyle w:val="ListParagraph"/>
        <w:numPr>
          <w:ilvl w:val="0"/>
          <w:numId w:val="42"/>
        </w:numPr>
        <w:spacing w:before="120" w:after="120"/>
        <w:jc w:val="both"/>
        <w:rPr>
          <w:rFonts w:ascii="Trebuchet MS" w:hAnsi="Trebuchet MS" w:cs="Arial"/>
          <w:bCs/>
        </w:rPr>
      </w:pPr>
      <w:r w:rsidRPr="00810DA5">
        <w:rPr>
          <w:rFonts w:ascii="Trebuchet MS" w:hAnsi="Trebuchet MS" w:cs="Arial"/>
          <w:bCs/>
        </w:rPr>
        <w:t>review periodically the work and progress of the Institute,</w:t>
      </w:r>
    </w:p>
    <w:p w14:paraId="2A225CAB" w14:textId="77777777" w:rsidR="0019024F" w:rsidRPr="00810DA5" w:rsidRDefault="0019024F" w:rsidP="00842F1E">
      <w:pPr>
        <w:pStyle w:val="ListParagraph"/>
        <w:numPr>
          <w:ilvl w:val="0"/>
          <w:numId w:val="42"/>
        </w:numPr>
        <w:spacing w:before="120" w:after="120"/>
        <w:jc w:val="both"/>
        <w:rPr>
          <w:rFonts w:ascii="Trebuchet MS" w:hAnsi="Trebuchet MS" w:cs="Arial"/>
          <w:bCs/>
        </w:rPr>
      </w:pPr>
      <w:r w:rsidRPr="00810DA5">
        <w:rPr>
          <w:rFonts w:ascii="Trebuchet MS" w:hAnsi="Trebuchet MS" w:cs="Arial"/>
          <w:bCs/>
        </w:rPr>
        <w:t>appoint committees or groups to enquire into the report on the affairs of the Institute, and pass such orders thereon as he considers appropriate.</w:t>
      </w:r>
    </w:p>
    <w:p w14:paraId="0349CF69" w14:textId="77777777" w:rsidR="0019024F" w:rsidRPr="00810DA5" w:rsidRDefault="0019024F" w:rsidP="00842F1E">
      <w:pPr>
        <w:pStyle w:val="ListParagraph"/>
        <w:numPr>
          <w:ilvl w:val="0"/>
          <w:numId w:val="42"/>
        </w:numPr>
        <w:spacing w:before="120" w:after="120"/>
        <w:jc w:val="both"/>
        <w:rPr>
          <w:rFonts w:ascii="Trebuchet MS" w:hAnsi="Trebuchet MS" w:cs="Arial"/>
          <w:bCs/>
        </w:rPr>
      </w:pPr>
      <w:r w:rsidRPr="00810DA5">
        <w:rPr>
          <w:rFonts w:ascii="Trebuchet MS" w:hAnsi="Trebuchet MS" w:cs="Arial"/>
          <w:bCs/>
        </w:rPr>
        <w:t>direct any business to be brought before the Council or any Committee for consideration.</w:t>
      </w:r>
    </w:p>
    <w:p w14:paraId="41A6A6F7" w14:textId="77777777" w:rsidR="0019024F" w:rsidRDefault="0019024F" w:rsidP="00842F1E">
      <w:pPr>
        <w:pStyle w:val="ListParagraph"/>
        <w:numPr>
          <w:ilvl w:val="0"/>
          <w:numId w:val="42"/>
        </w:numPr>
        <w:spacing w:before="120" w:after="120"/>
        <w:jc w:val="both"/>
        <w:rPr>
          <w:rFonts w:ascii="Trebuchet MS" w:hAnsi="Trebuchet MS" w:cs="Arial"/>
          <w:bCs/>
        </w:rPr>
      </w:pPr>
      <w:r w:rsidRPr="00810DA5">
        <w:rPr>
          <w:rFonts w:ascii="Trebuchet MS" w:hAnsi="Trebuchet MS" w:cs="Arial"/>
          <w:bCs/>
        </w:rPr>
        <w:t xml:space="preserve">preside over all </w:t>
      </w:r>
      <w:r>
        <w:rPr>
          <w:rFonts w:ascii="Trebuchet MS" w:hAnsi="Trebuchet MS" w:cs="Arial"/>
          <w:bCs/>
        </w:rPr>
        <w:t xml:space="preserve">council </w:t>
      </w:r>
      <w:r w:rsidRPr="00810DA5">
        <w:rPr>
          <w:rFonts w:ascii="Trebuchet MS" w:hAnsi="Trebuchet MS" w:cs="Arial"/>
          <w:bCs/>
        </w:rPr>
        <w:t xml:space="preserve">meetings of the Institute. In his absence, the Vice-President shall preside over the </w:t>
      </w:r>
      <w:r>
        <w:rPr>
          <w:rFonts w:ascii="Trebuchet MS" w:hAnsi="Trebuchet MS" w:cs="Arial"/>
          <w:bCs/>
        </w:rPr>
        <w:t xml:space="preserve">council </w:t>
      </w:r>
      <w:r w:rsidRPr="00810DA5">
        <w:rPr>
          <w:rFonts w:ascii="Trebuchet MS" w:hAnsi="Trebuchet MS" w:cs="Arial"/>
          <w:bCs/>
        </w:rPr>
        <w:t>meetings of the Institute.</w:t>
      </w:r>
    </w:p>
    <w:p w14:paraId="316037F0" w14:textId="77777777" w:rsidR="0019024F" w:rsidRPr="00810DA5" w:rsidRDefault="0019024F" w:rsidP="00F169AD">
      <w:pPr>
        <w:pStyle w:val="ListParagraph"/>
        <w:spacing w:before="120" w:after="120"/>
        <w:ind w:left="993"/>
        <w:jc w:val="both"/>
        <w:rPr>
          <w:rFonts w:ascii="Trebuchet MS" w:hAnsi="Trebuchet MS" w:cs="Arial"/>
          <w:bCs/>
        </w:rPr>
      </w:pPr>
    </w:p>
    <w:p w14:paraId="534EB360"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Delegation of Powers by the President</w:t>
      </w:r>
    </w:p>
    <w:p w14:paraId="0D4444C4" w14:textId="77777777" w:rsidR="0019024F" w:rsidRPr="00810DA5" w:rsidRDefault="0019024F" w:rsidP="00F169AD">
      <w:pPr>
        <w:pStyle w:val="ListParagraph"/>
        <w:numPr>
          <w:ilvl w:val="0"/>
          <w:numId w:val="37"/>
        </w:numPr>
        <w:spacing w:before="120" w:after="120"/>
        <w:ind w:left="720"/>
        <w:jc w:val="both"/>
        <w:rPr>
          <w:rFonts w:ascii="Trebuchet MS" w:hAnsi="Trebuchet MS" w:cs="Arial"/>
          <w:bCs/>
        </w:rPr>
      </w:pPr>
      <w:r w:rsidRPr="00810DA5">
        <w:rPr>
          <w:rFonts w:ascii="Trebuchet MS" w:hAnsi="Trebuchet MS" w:cs="Arial"/>
          <w:bCs/>
        </w:rPr>
        <w:t xml:space="preserve">The President may, in writing, delegate such of his powers as he may consider necessary, jointly or severally, to the Vice-President, the Honorary Secretary, or the Executive Director. </w:t>
      </w:r>
    </w:p>
    <w:p w14:paraId="0F0ED358" w14:textId="77777777" w:rsidR="0019024F" w:rsidRPr="00810DA5" w:rsidRDefault="0019024F" w:rsidP="00F169AD">
      <w:pPr>
        <w:pStyle w:val="ListParagraph"/>
        <w:numPr>
          <w:ilvl w:val="0"/>
          <w:numId w:val="37"/>
        </w:numPr>
        <w:spacing w:before="120" w:after="120"/>
        <w:ind w:left="720"/>
        <w:jc w:val="both"/>
        <w:rPr>
          <w:rFonts w:ascii="Trebuchet MS" w:hAnsi="Trebuchet MS" w:cs="Arial"/>
          <w:bCs/>
        </w:rPr>
      </w:pPr>
      <w:r w:rsidRPr="00810DA5">
        <w:rPr>
          <w:rFonts w:ascii="Trebuchet MS" w:hAnsi="Trebuchet MS" w:cs="Arial"/>
          <w:bCs/>
        </w:rPr>
        <w:t xml:space="preserve">The Vice-President, the Honorary Secretary or the Executive Director shall at all times exercise the powers so delegated in conformity with the Act and rules and </w:t>
      </w:r>
      <w:bookmarkStart w:id="14" w:name="ContractIssueNode_179311"/>
      <w:r w:rsidRPr="00810DA5">
        <w:rPr>
          <w:rFonts w:ascii="Trebuchet MS" w:hAnsi="Trebuchet MS" w:cs="Arial"/>
          <w:bCs/>
        </w:rPr>
        <w:t>regulations</w:t>
      </w:r>
      <w:bookmarkEnd w:id="14"/>
      <w:r w:rsidRPr="00810DA5">
        <w:rPr>
          <w:rFonts w:ascii="Trebuchet MS" w:hAnsi="Trebuchet MS" w:cs="Arial"/>
          <w:bCs/>
        </w:rPr>
        <w:t xml:space="preserve"> framed under the Act.</w:t>
      </w:r>
    </w:p>
    <w:p w14:paraId="46CE9D07" w14:textId="77777777" w:rsidR="0019024F" w:rsidRPr="00810DA5" w:rsidRDefault="0019024F" w:rsidP="00F169AD">
      <w:pPr>
        <w:pStyle w:val="ListParagraph"/>
        <w:numPr>
          <w:ilvl w:val="0"/>
          <w:numId w:val="37"/>
        </w:numPr>
        <w:spacing w:before="120" w:after="120"/>
        <w:ind w:left="720"/>
        <w:jc w:val="both"/>
        <w:rPr>
          <w:rFonts w:ascii="Trebuchet MS" w:hAnsi="Trebuchet MS" w:cstheme="minorBidi"/>
        </w:rPr>
      </w:pPr>
      <w:r w:rsidRPr="00810DA5">
        <w:rPr>
          <w:rFonts w:ascii="Trebuchet MS" w:hAnsi="Trebuchet MS" w:cs="Arial"/>
          <w:bCs/>
        </w:rPr>
        <w:t xml:space="preserve">Subject to 5 </w:t>
      </w:r>
      <w:r>
        <w:rPr>
          <w:rFonts w:ascii="Trebuchet MS" w:hAnsi="Trebuchet MS" w:cs="Arial"/>
          <w:bCs/>
        </w:rPr>
        <w:t>b</w:t>
      </w:r>
      <w:r w:rsidRPr="00810DA5">
        <w:rPr>
          <w:rFonts w:ascii="Trebuchet MS" w:hAnsi="Trebuchet MS" w:cs="Arial"/>
          <w:bCs/>
        </w:rPr>
        <w:t>), the Vice-President or the Honorary Secretary may, in writing, delegate such of their powers to the Executive Dir</w:t>
      </w:r>
      <w:r>
        <w:rPr>
          <w:rFonts w:ascii="Trebuchet MS" w:hAnsi="Trebuchet MS" w:cs="Arial"/>
          <w:bCs/>
        </w:rPr>
        <w:t>ector as they deem appropriate.</w:t>
      </w:r>
    </w:p>
    <w:p w14:paraId="7F6AE902" w14:textId="77777777" w:rsidR="0019024F" w:rsidRPr="00810DA5" w:rsidRDefault="0019024F" w:rsidP="00F169AD">
      <w:pPr>
        <w:pStyle w:val="ListParagraph"/>
        <w:spacing w:before="120" w:after="120"/>
        <w:ind w:left="993"/>
        <w:jc w:val="both"/>
        <w:rPr>
          <w:rFonts w:ascii="Trebuchet MS" w:hAnsi="Trebuchet MS" w:cstheme="minorBidi"/>
        </w:rPr>
      </w:pPr>
    </w:p>
    <w:p w14:paraId="4379FF44"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Powers and duties of the Executive Director</w:t>
      </w:r>
    </w:p>
    <w:p w14:paraId="3A42B230" w14:textId="77777777" w:rsidR="0019024F" w:rsidRPr="00810DA5" w:rsidRDefault="0019024F" w:rsidP="00F169AD">
      <w:pPr>
        <w:pStyle w:val="ListParagraph"/>
        <w:numPr>
          <w:ilvl w:val="0"/>
          <w:numId w:val="33"/>
        </w:numPr>
        <w:spacing w:before="120" w:after="120"/>
        <w:jc w:val="both"/>
        <w:rPr>
          <w:rFonts w:ascii="Trebuchet MS" w:hAnsi="Trebuchet MS" w:cs="Arial"/>
          <w:bCs/>
        </w:rPr>
      </w:pPr>
      <w:r w:rsidRPr="00810DA5">
        <w:rPr>
          <w:rFonts w:ascii="Trebuchet MS" w:hAnsi="Trebuchet MS" w:cs="Arial"/>
          <w:bCs/>
        </w:rPr>
        <w:t>Subject to the general supervision of the President the Executive Director shall exercise and perform, in addition to the powers and duties specified by the Act</w:t>
      </w:r>
      <w:r>
        <w:rPr>
          <w:rFonts w:ascii="Trebuchet MS" w:hAnsi="Trebuchet MS" w:cs="Arial"/>
          <w:bCs/>
        </w:rPr>
        <w:t>, the rules</w:t>
      </w:r>
      <w:r w:rsidRPr="00810DA5">
        <w:rPr>
          <w:rFonts w:ascii="Trebuchet MS" w:hAnsi="Trebuchet MS" w:cs="Arial"/>
          <w:bCs/>
        </w:rPr>
        <w:t xml:space="preserve"> and / or in the </w:t>
      </w:r>
      <w:bookmarkStart w:id="15" w:name="ContractIssueNode_179304"/>
      <w:r w:rsidRPr="00810DA5">
        <w:rPr>
          <w:rFonts w:ascii="Trebuchet MS" w:hAnsi="Trebuchet MS" w:cs="Arial"/>
          <w:bCs/>
        </w:rPr>
        <w:t>regulations</w:t>
      </w:r>
      <w:bookmarkEnd w:id="15"/>
      <w:r w:rsidRPr="00810DA5">
        <w:rPr>
          <w:rFonts w:ascii="Trebuchet MS" w:hAnsi="Trebuchet MS" w:cs="Arial"/>
          <w:bCs/>
        </w:rPr>
        <w:t xml:space="preserve">, the following powers and duties, </w:t>
      </w:r>
      <w:proofErr w:type="gramStart"/>
      <w:r w:rsidRPr="00810DA5">
        <w:rPr>
          <w:rFonts w:ascii="Trebuchet MS" w:hAnsi="Trebuchet MS" w:cs="Arial"/>
          <w:bCs/>
        </w:rPr>
        <w:t>namely,-</w:t>
      </w:r>
      <w:proofErr w:type="gramEnd"/>
    </w:p>
    <w:p w14:paraId="2BBAB727"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being in charge of the office of the Institute as its executive </w:t>
      </w:r>
      <w:proofErr w:type="gramStart"/>
      <w:r w:rsidRPr="00810DA5">
        <w:rPr>
          <w:rFonts w:ascii="Trebuchet MS" w:hAnsi="Trebuchet MS" w:cs="Arial"/>
          <w:bCs/>
        </w:rPr>
        <w:t>head,;</w:t>
      </w:r>
      <w:proofErr w:type="gramEnd"/>
    </w:p>
    <w:p w14:paraId="3511133C"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rPr>
        <w:lastRenderedPageBreak/>
        <w:t xml:space="preserve">prescribing the duties of all employees of the Institute; </w:t>
      </w:r>
    </w:p>
    <w:p w14:paraId="6B1BA3E2"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maintaining registers, documents and forms as required by relevant laws and applicable </w:t>
      </w:r>
      <w:bookmarkStart w:id="16" w:name="ContractIssueNode_179296"/>
      <w:r w:rsidRPr="00810DA5">
        <w:rPr>
          <w:rFonts w:ascii="Trebuchet MS" w:hAnsi="Trebuchet MS" w:cs="Arial"/>
          <w:bCs/>
        </w:rPr>
        <w:t>regulations</w:t>
      </w:r>
      <w:bookmarkEnd w:id="16"/>
      <w:r w:rsidRPr="00810DA5">
        <w:rPr>
          <w:rFonts w:ascii="Trebuchet MS" w:hAnsi="Trebuchet MS" w:cs="Arial"/>
          <w:bCs/>
        </w:rPr>
        <w:t>;</w:t>
      </w:r>
    </w:p>
    <w:p w14:paraId="1E6B130F"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being in-charge of all the property of the Institute;</w:t>
      </w:r>
    </w:p>
    <w:p w14:paraId="0CC6E6F7"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making necessary arrangements for receiving moneys due to the Council</w:t>
      </w:r>
      <w:r>
        <w:rPr>
          <w:rFonts w:ascii="Trebuchet MS" w:hAnsi="Trebuchet MS" w:cs="Arial"/>
          <w:bCs/>
        </w:rPr>
        <w:t>/Institute</w:t>
      </w:r>
      <w:r w:rsidRPr="00810DA5">
        <w:rPr>
          <w:rFonts w:ascii="Trebuchet MS" w:hAnsi="Trebuchet MS" w:cs="Arial"/>
          <w:bCs/>
        </w:rPr>
        <w:t xml:space="preserve"> and also issuing receipts therefor;</w:t>
      </w:r>
    </w:p>
    <w:p w14:paraId="45975444"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incurring all revenue expenditure within the limits sanctioned by the Council or the Committee </w:t>
      </w:r>
      <w:r>
        <w:rPr>
          <w:rFonts w:ascii="Trebuchet MS" w:hAnsi="Trebuchet MS" w:cs="Arial"/>
          <w:bCs/>
        </w:rPr>
        <w:t xml:space="preserve">as authorised by the Council from time to time </w:t>
      </w:r>
      <w:r w:rsidRPr="00810DA5">
        <w:rPr>
          <w:rFonts w:ascii="Trebuchet MS" w:hAnsi="Trebuchet MS" w:cs="Arial"/>
          <w:bCs/>
        </w:rPr>
        <w:t>and incurring capital expenditure of the Institute within the limits sanctioned by the Council or the Committees</w:t>
      </w:r>
      <w:r>
        <w:rPr>
          <w:rFonts w:ascii="Trebuchet MS" w:hAnsi="Trebuchet MS" w:cs="Arial"/>
          <w:bCs/>
        </w:rPr>
        <w:t xml:space="preserve"> as authorised by the Council from time to time</w:t>
      </w:r>
      <w:r w:rsidRPr="00810DA5">
        <w:rPr>
          <w:rFonts w:ascii="Trebuchet MS" w:hAnsi="Trebuchet MS" w:cs="Arial"/>
          <w:bCs/>
        </w:rPr>
        <w:t>;</w:t>
      </w:r>
    </w:p>
    <w:p w14:paraId="598899EE"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causing proper accounts to be maintained and delivering of accounts books, or furnishing information to the auditor appointed by the Council for the purpose of audit of the accounts of the Institute;</w:t>
      </w:r>
    </w:p>
    <w:p w14:paraId="68862882"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making all other payments as sanctioned by the Council</w:t>
      </w:r>
      <w:r>
        <w:rPr>
          <w:rFonts w:ascii="Trebuchet MS" w:hAnsi="Trebuchet MS" w:cs="Arial"/>
          <w:bCs/>
        </w:rPr>
        <w:t xml:space="preserve"> or</w:t>
      </w:r>
      <w:r w:rsidRPr="00810DA5">
        <w:rPr>
          <w:rFonts w:ascii="Trebuchet MS" w:hAnsi="Trebuchet MS" w:cs="Arial"/>
          <w:bCs/>
        </w:rPr>
        <w:t xml:space="preserve"> Committees </w:t>
      </w:r>
      <w:r>
        <w:rPr>
          <w:rFonts w:ascii="Trebuchet MS" w:hAnsi="Trebuchet MS" w:cs="Arial"/>
          <w:bCs/>
        </w:rPr>
        <w:t>as authorised by the Council from time to time</w:t>
      </w:r>
      <w:r w:rsidRPr="00810DA5">
        <w:rPr>
          <w:rFonts w:ascii="Trebuchet MS" w:hAnsi="Trebuchet MS" w:cs="Arial"/>
          <w:bCs/>
        </w:rPr>
        <w:t>;</w:t>
      </w:r>
    </w:p>
    <w:p w14:paraId="7DCCF663"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paying salary and allowances to the members of the staff, granting of leave to them, and sanctioning their increments as </w:t>
      </w:r>
      <w:proofErr w:type="gramStart"/>
      <w:r w:rsidRPr="00810DA5">
        <w:rPr>
          <w:rFonts w:ascii="Trebuchet MS" w:hAnsi="Trebuchet MS" w:cs="Arial"/>
          <w:bCs/>
        </w:rPr>
        <w:t>per  the</w:t>
      </w:r>
      <w:proofErr w:type="gramEnd"/>
      <w:r w:rsidRPr="00810DA5">
        <w:rPr>
          <w:rFonts w:ascii="Trebuchet MS" w:hAnsi="Trebuchet MS" w:cs="Arial"/>
          <w:bCs/>
        </w:rPr>
        <w:t xml:space="preserve"> Institute of Actuaries of India (Conditions of Service of Employees) Regulations, 2017;</w:t>
      </w:r>
    </w:p>
    <w:p w14:paraId="3B153B23"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exercising disciplinary control over the staff as per the Institute of Actuaries of India (Conditions of Service of Employees) Regulations, 2017</w:t>
      </w:r>
      <w:proofErr w:type="gramStart"/>
      <w:r>
        <w:rPr>
          <w:rFonts w:ascii="Trebuchet MS" w:hAnsi="Trebuchet MS" w:cs="Arial"/>
          <w:bCs/>
        </w:rPr>
        <w:t xml:space="preserve">; </w:t>
      </w:r>
      <w:r w:rsidRPr="00810DA5">
        <w:rPr>
          <w:rFonts w:ascii="Trebuchet MS" w:hAnsi="Trebuchet MS" w:cs="Arial"/>
          <w:bCs/>
        </w:rPr>
        <w:t>;</w:t>
      </w:r>
      <w:proofErr w:type="gramEnd"/>
    </w:p>
    <w:p w14:paraId="388A7B44"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admitting candidates to the examinations held under the Institute of Actuaries of India (Admission as Member and Issuance of Certificate of Practice) Regulations, 2017 and making all necessary arrangements for the conduct of the examinations;</w:t>
      </w:r>
    </w:p>
    <w:p w14:paraId="33A7B978"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refunding or transferring of fees received in accordance with these </w:t>
      </w:r>
      <w:bookmarkStart w:id="17" w:name="ContractIssueNode_179313"/>
      <w:r w:rsidRPr="00810DA5">
        <w:rPr>
          <w:rFonts w:ascii="Trebuchet MS" w:hAnsi="Trebuchet MS" w:cs="Arial"/>
          <w:bCs/>
        </w:rPr>
        <w:t>regulations</w:t>
      </w:r>
      <w:bookmarkEnd w:id="17"/>
      <w:r w:rsidRPr="00810DA5">
        <w:rPr>
          <w:rFonts w:ascii="Trebuchet MS" w:hAnsi="Trebuchet MS" w:cs="Arial"/>
          <w:bCs/>
        </w:rPr>
        <w:t xml:space="preserve"> for the examinations, enrolment, issue of certificates of practice and allied matters</w:t>
      </w:r>
      <w:r>
        <w:rPr>
          <w:rFonts w:ascii="Trebuchet MS" w:hAnsi="Trebuchet MS" w:cs="Arial"/>
          <w:bCs/>
        </w:rPr>
        <w:t xml:space="preserve"> including members and education services</w:t>
      </w:r>
      <w:r w:rsidRPr="00810DA5">
        <w:rPr>
          <w:rFonts w:ascii="Trebuchet MS" w:hAnsi="Trebuchet MS" w:cs="Arial"/>
          <w:bCs/>
        </w:rPr>
        <w:t>;</w:t>
      </w:r>
    </w:p>
    <w:p w14:paraId="4482FB4C"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registering and noting of suspension, cancellation or termination of registration of students;</w:t>
      </w:r>
    </w:p>
    <w:p w14:paraId="6FEF701E"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recognising practical experience</w:t>
      </w:r>
      <w:r>
        <w:rPr>
          <w:rFonts w:ascii="Trebuchet MS" w:hAnsi="Trebuchet MS" w:cs="Arial"/>
          <w:bCs/>
        </w:rPr>
        <w:t xml:space="preserve"> in fellowship applications as per the criteria defined by the Council from time to time</w:t>
      </w:r>
      <w:proofErr w:type="gramStart"/>
      <w:r>
        <w:rPr>
          <w:rFonts w:ascii="Trebuchet MS" w:hAnsi="Trebuchet MS" w:cs="Arial"/>
          <w:bCs/>
        </w:rPr>
        <w:t xml:space="preserve">; </w:t>
      </w:r>
      <w:r w:rsidRPr="00810DA5">
        <w:rPr>
          <w:rFonts w:ascii="Trebuchet MS" w:hAnsi="Trebuchet MS" w:cs="Arial"/>
          <w:bCs/>
        </w:rPr>
        <w:t>;</w:t>
      </w:r>
      <w:proofErr w:type="gramEnd"/>
    </w:p>
    <w:p w14:paraId="4FAD231D"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enrolling and admitting students, Associates, Affiliates and Fellows, removing the names of members from the Register owing to death or non-payment of prescribed fees and dues to the Institute or any other reason. Restoring membership, issuing and cancelling certificates of practice and issuing notifications therefore as may be delegated by the Council from time to time;</w:t>
      </w:r>
    </w:p>
    <w:p w14:paraId="4028DEE2"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signing and issuing all notifications on behalf of the Council as required under the Act and these </w:t>
      </w:r>
      <w:bookmarkStart w:id="18" w:name="ContractIssueNode_179305"/>
      <w:r w:rsidRPr="00810DA5">
        <w:rPr>
          <w:rFonts w:ascii="Trebuchet MS" w:hAnsi="Trebuchet MS" w:cs="Arial"/>
          <w:bCs/>
        </w:rPr>
        <w:t>regulations</w:t>
      </w:r>
      <w:bookmarkEnd w:id="18"/>
      <w:r w:rsidRPr="00810DA5">
        <w:rPr>
          <w:rFonts w:ascii="Trebuchet MS" w:hAnsi="Trebuchet MS" w:cs="Arial"/>
          <w:bCs/>
        </w:rPr>
        <w:t>;</w:t>
      </w:r>
    </w:p>
    <w:p w14:paraId="7AFB6BA6" w14:textId="67CCD5E1"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subject to the approval of the President, signing </w:t>
      </w:r>
      <w:r w:rsidR="00AC24BA">
        <w:rPr>
          <w:rFonts w:ascii="Trebuchet MS" w:hAnsi="Trebuchet MS" w:cs="Arial"/>
          <w:bCs/>
        </w:rPr>
        <w:t>V</w:t>
      </w:r>
      <w:r w:rsidRPr="00810DA5">
        <w:rPr>
          <w:rFonts w:ascii="Trebuchet MS" w:hAnsi="Trebuchet MS" w:cs="Arial"/>
          <w:bCs/>
        </w:rPr>
        <w:t>akalatnamas on behalf of the Council, appointing solicitors or advocates on behalf of the Council and filing papers, affidavits and other documents in civil, criminal and revenue courts and other offices;</w:t>
      </w:r>
    </w:p>
    <w:p w14:paraId="1A5DC08F"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lastRenderedPageBreak/>
        <w:t>receiving complaints</w:t>
      </w:r>
      <w:r>
        <w:rPr>
          <w:rFonts w:ascii="Trebuchet MS" w:hAnsi="Trebuchet MS" w:cs="Arial"/>
          <w:bCs/>
        </w:rPr>
        <w:t>,</w:t>
      </w:r>
      <w:r w:rsidRPr="00810DA5">
        <w:rPr>
          <w:rFonts w:ascii="Trebuchet MS" w:hAnsi="Trebuchet MS" w:cs="Arial"/>
          <w:bCs/>
        </w:rPr>
        <w:t xml:space="preserve"> ma</w:t>
      </w:r>
      <w:r>
        <w:rPr>
          <w:rFonts w:ascii="Trebuchet MS" w:hAnsi="Trebuchet MS" w:cs="Arial"/>
          <w:bCs/>
        </w:rPr>
        <w:t>king</w:t>
      </w:r>
      <w:r w:rsidRPr="00810DA5">
        <w:rPr>
          <w:rFonts w:ascii="Trebuchet MS" w:hAnsi="Trebuchet MS" w:cs="Arial"/>
          <w:bCs/>
        </w:rPr>
        <w:t xml:space="preserve"> such enquiry and collect such information as may be required or directed by the President, or the Council and submit to them such information as may come to his knowledge;</w:t>
      </w:r>
    </w:p>
    <w:p w14:paraId="19B0EE2A" w14:textId="1F7B0E84"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issuing pass certificates, membership certificates, certificates of practice and its renewal letters to the persons who are entitled thereto in accordance with the provisions of the Act and applicable </w:t>
      </w:r>
      <w:bookmarkStart w:id="19" w:name="ContractIssueNode_179307"/>
      <w:r w:rsidRPr="00810DA5">
        <w:rPr>
          <w:rFonts w:ascii="Trebuchet MS" w:hAnsi="Trebuchet MS" w:cs="Arial"/>
          <w:bCs/>
        </w:rPr>
        <w:t>regulations</w:t>
      </w:r>
      <w:bookmarkEnd w:id="19"/>
      <w:r w:rsidRPr="00810DA5">
        <w:rPr>
          <w:rFonts w:ascii="Trebuchet MS" w:hAnsi="Trebuchet MS" w:cs="Arial"/>
          <w:bCs/>
        </w:rPr>
        <w:t>;</w:t>
      </w:r>
    </w:p>
    <w:p w14:paraId="33AD8E49"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keeping in his custody the common seal of the Institute and to affix the same to any document or instrument on which the common seal is required to be affixed by or under any law and countersigned by the </w:t>
      </w:r>
      <w:r>
        <w:rPr>
          <w:rFonts w:ascii="Trebuchet MS" w:hAnsi="Trebuchet MS" w:cs="Arial"/>
          <w:bCs/>
        </w:rPr>
        <w:t xml:space="preserve">President &amp; </w:t>
      </w:r>
      <w:r w:rsidRPr="00810DA5">
        <w:rPr>
          <w:rFonts w:ascii="Trebuchet MS" w:hAnsi="Trebuchet MS" w:cs="Arial"/>
          <w:bCs/>
        </w:rPr>
        <w:t>Executive Director;</w:t>
      </w:r>
    </w:p>
    <w:p w14:paraId="243855DF"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keeping in his custody forms of certificates of membership and of practice, blocks, engravings, facsimile and bills relating to printing of such certificates;</w:t>
      </w:r>
    </w:p>
    <w:p w14:paraId="20430D34"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calling any information or particulars as he may consider proper for processing applications for registration of students or admission or enrolment of members of the Institute; and</w:t>
      </w:r>
    </w:p>
    <w:p w14:paraId="475E386A"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Performing such other duties and functions as are incidental and ancillary to as may be required for the performance of the above duties and exercising such other powers as may be delegated to him by the Council, Committees or the President from time to time</w:t>
      </w:r>
      <w:r>
        <w:rPr>
          <w:rFonts w:ascii="Trebuchet MS" w:hAnsi="Trebuchet MS" w:cs="Arial"/>
          <w:bCs/>
        </w:rPr>
        <w:t xml:space="preserve"> in accordance with applicable laws</w:t>
      </w:r>
      <w:r w:rsidRPr="00810DA5">
        <w:rPr>
          <w:rFonts w:ascii="Trebuchet MS" w:hAnsi="Trebuchet MS" w:cs="Arial"/>
          <w:bCs/>
        </w:rPr>
        <w:t>.</w:t>
      </w:r>
    </w:p>
    <w:p w14:paraId="04A72103" w14:textId="77777777"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Implementing the directions of the Council or the Committees in accordance with the provisions of the Act and applicable rules and </w:t>
      </w:r>
      <w:bookmarkStart w:id="20" w:name="ContractIssueNode_179306"/>
      <w:r w:rsidRPr="00810DA5">
        <w:rPr>
          <w:rFonts w:ascii="Trebuchet MS" w:hAnsi="Trebuchet MS" w:cs="Arial"/>
          <w:bCs/>
        </w:rPr>
        <w:t>regulations</w:t>
      </w:r>
      <w:bookmarkEnd w:id="20"/>
      <w:r w:rsidRPr="00810DA5">
        <w:rPr>
          <w:rFonts w:ascii="Trebuchet MS" w:hAnsi="Trebuchet MS" w:cs="Arial"/>
          <w:bCs/>
        </w:rPr>
        <w:t xml:space="preserve">. </w:t>
      </w:r>
    </w:p>
    <w:p w14:paraId="1AAA3627" w14:textId="77777777" w:rsidR="0019024F" w:rsidRDefault="0019024F" w:rsidP="00F169AD">
      <w:pPr>
        <w:pStyle w:val="ListParagraph"/>
        <w:numPr>
          <w:ilvl w:val="0"/>
          <w:numId w:val="34"/>
        </w:numPr>
        <w:spacing w:before="120" w:after="120"/>
        <w:ind w:left="1560" w:hanging="709"/>
        <w:jc w:val="both"/>
        <w:rPr>
          <w:rFonts w:ascii="Trebuchet MS" w:hAnsi="Trebuchet MS" w:cs="Arial"/>
          <w:bCs/>
        </w:rPr>
      </w:pPr>
      <w:r w:rsidRPr="00810DA5">
        <w:rPr>
          <w:rFonts w:ascii="Trebuchet MS" w:hAnsi="Trebuchet MS" w:cs="Arial"/>
          <w:bCs/>
        </w:rPr>
        <w:t xml:space="preserve">Assisting the Council, President and the Vice-President, in discharging their duties and functions. </w:t>
      </w:r>
    </w:p>
    <w:p w14:paraId="0EEC2347" w14:textId="77777777" w:rsidR="0019024F" w:rsidRDefault="0019024F" w:rsidP="00F169AD">
      <w:pPr>
        <w:pStyle w:val="ListParagraph"/>
        <w:numPr>
          <w:ilvl w:val="0"/>
          <w:numId w:val="34"/>
        </w:numPr>
        <w:spacing w:before="120" w:after="120"/>
        <w:ind w:left="1560" w:hanging="709"/>
        <w:jc w:val="both"/>
        <w:rPr>
          <w:rFonts w:ascii="Trebuchet MS" w:hAnsi="Trebuchet MS" w:cs="Arial"/>
          <w:bCs/>
        </w:rPr>
      </w:pPr>
      <w:r>
        <w:rPr>
          <w:rFonts w:ascii="Trebuchet MS" w:hAnsi="Trebuchet MS" w:cs="Arial"/>
          <w:bCs/>
        </w:rPr>
        <w:t>Setting of yearly examination calendar (currently under FAC remit).</w:t>
      </w:r>
    </w:p>
    <w:p w14:paraId="14121B9C" w14:textId="77777777" w:rsidR="0019024F" w:rsidRDefault="0019024F" w:rsidP="00F169AD">
      <w:pPr>
        <w:pStyle w:val="ListParagraph"/>
        <w:numPr>
          <w:ilvl w:val="0"/>
          <w:numId w:val="34"/>
        </w:numPr>
        <w:spacing w:before="120" w:after="120"/>
        <w:ind w:left="1560" w:hanging="709"/>
        <w:jc w:val="both"/>
        <w:rPr>
          <w:rFonts w:ascii="Trebuchet MS" w:hAnsi="Trebuchet MS" w:cs="Arial"/>
          <w:bCs/>
        </w:rPr>
      </w:pPr>
      <w:r>
        <w:rPr>
          <w:rFonts w:ascii="Trebuchet MS" w:hAnsi="Trebuchet MS" w:cs="Arial"/>
          <w:bCs/>
        </w:rPr>
        <w:t>Decision on copying cases.</w:t>
      </w:r>
    </w:p>
    <w:p w14:paraId="15B9E7B9" w14:textId="77777777" w:rsidR="0019024F" w:rsidRDefault="0019024F" w:rsidP="00F169AD">
      <w:pPr>
        <w:pStyle w:val="ListParagraph"/>
        <w:numPr>
          <w:ilvl w:val="0"/>
          <w:numId w:val="34"/>
        </w:numPr>
        <w:spacing w:before="120" w:after="120"/>
        <w:ind w:left="1560" w:hanging="709"/>
        <w:jc w:val="both"/>
        <w:rPr>
          <w:rFonts w:ascii="Trebuchet MS" w:hAnsi="Trebuchet MS" w:cs="Arial"/>
          <w:bCs/>
        </w:rPr>
      </w:pPr>
      <w:r>
        <w:rPr>
          <w:rFonts w:ascii="Trebuchet MS" w:hAnsi="Trebuchet MS" w:cs="Arial"/>
          <w:bCs/>
        </w:rPr>
        <w:t>Determination of fees related to training, coaching, counselling, seminars, webinars, partnership and events.</w:t>
      </w:r>
    </w:p>
    <w:p w14:paraId="17FB5297" w14:textId="77777777" w:rsidR="0019024F" w:rsidRDefault="0019024F" w:rsidP="00F169AD">
      <w:pPr>
        <w:pStyle w:val="ListParagraph"/>
        <w:numPr>
          <w:ilvl w:val="0"/>
          <w:numId w:val="34"/>
        </w:numPr>
        <w:spacing w:before="120" w:after="120"/>
        <w:ind w:left="1560" w:hanging="709"/>
        <w:jc w:val="both"/>
        <w:rPr>
          <w:rFonts w:ascii="Trebuchet MS" w:hAnsi="Trebuchet MS" w:cs="Arial"/>
          <w:bCs/>
        </w:rPr>
      </w:pPr>
      <w:r>
        <w:rPr>
          <w:rFonts w:ascii="Trebuchet MS" w:hAnsi="Trebuchet MS" w:cs="Arial"/>
          <w:bCs/>
        </w:rPr>
        <w:t>Revision of honorarium paid to examiners and associate examiners, counsellors, and non-members for attending meeting.</w:t>
      </w:r>
    </w:p>
    <w:p w14:paraId="1F9C2F0B" w14:textId="08C91C11" w:rsidR="0019024F" w:rsidRPr="00810DA5" w:rsidRDefault="0019024F" w:rsidP="00F169AD">
      <w:pPr>
        <w:pStyle w:val="ListParagraph"/>
        <w:numPr>
          <w:ilvl w:val="0"/>
          <w:numId w:val="34"/>
        </w:numPr>
        <w:spacing w:before="120" w:after="120"/>
        <w:ind w:left="1560" w:hanging="709"/>
        <w:jc w:val="both"/>
        <w:rPr>
          <w:rFonts w:ascii="Trebuchet MS" w:hAnsi="Trebuchet MS" w:cs="Arial"/>
          <w:bCs/>
        </w:rPr>
      </w:pPr>
      <w:r w:rsidRPr="003D0C30">
        <w:rPr>
          <w:rFonts w:ascii="Trebuchet MS" w:hAnsi="Trebuchet MS" w:cs="Arial"/>
          <w:bCs/>
        </w:rPr>
        <w:t>Payment of remuneration to trainers</w:t>
      </w:r>
      <w:r>
        <w:rPr>
          <w:rFonts w:ascii="Trebuchet MS" w:hAnsi="Trebuchet MS" w:cs="Arial"/>
          <w:bCs/>
        </w:rPr>
        <w:t xml:space="preserve"> and</w:t>
      </w:r>
      <w:r w:rsidRPr="003D0C30">
        <w:rPr>
          <w:rFonts w:ascii="Trebuchet MS" w:hAnsi="Trebuchet MS" w:cs="Arial"/>
          <w:bCs/>
        </w:rPr>
        <w:t xml:space="preserve"> faculty member</w:t>
      </w:r>
      <w:r>
        <w:rPr>
          <w:rFonts w:ascii="Trebuchet MS" w:hAnsi="Trebuchet MS" w:cs="Arial"/>
          <w:bCs/>
        </w:rPr>
        <w:t>s</w:t>
      </w:r>
      <w:r w:rsidRPr="003D0C30">
        <w:rPr>
          <w:rFonts w:ascii="Trebuchet MS" w:hAnsi="Trebuchet MS" w:cs="Arial"/>
          <w:bCs/>
        </w:rPr>
        <w:t>.</w:t>
      </w:r>
      <w:r w:rsidR="005E522F">
        <w:rPr>
          <w:rFonts w:ascii="Trebuchet MS" w:hAnsi="Trebuchet MS" w:cs="Arial"/>
          <w:bCs/>
        </w:rPr>
        <w:t xml:space="preserve"> </w:t>
      </w:r>
      <w:r w:rsidRPr="00810DA5">
        <w:rPr>
          <w:rFonts w:ascii="Trebuchet MS" w:hAnsi="Trebuchet MS" w:cs="Arial"/>
          <w:bCs/>
        </w:rPr>
        <w:t xml:space="preserve">The Executive Director may, in writing, delegate such of his powers as he may consider necessary to any employee of the </w:t>
      </w:r>
      <w:r>
        <w:rPr>
          <w:rFonts w:ascii="Trebuchet MS" w:hAnsi="Trebuchet MS" w:cs="Arial"/>
          <w:bCs/>
        </w:rPr>
        <w:t>Institute</w:t>
      </w:r>
      <w:r w:rsidRPr="00810DA5">
        <w:rPr>
          <w:rFonts w:ascii="Trebuchet MS" w:hAnsi="Trebuchet MS" w:cs="Arial"/>
          <w:bCs/>
        </w:rPr>
        <w:t xml:space="preserve">. The Executive Director shall ensure that the employee exercises the power so delegated in conformity with the applicable provisions of the Act and rules and </w:t>
      </w:r>
      <w:bookmarkStart w:id="21" w:name="ContractIssueNode_179303"/>
      <w:r w:rsidRPr="00810DA5">
        <w:rPr>
          <w:rFonts w:ascii="Trebuchet MS" w:hAnsi="Trebuchet MS" w:cs="Arial"/>
          <w:bCs/>
        </w:rPr>
        <w:t>regulations</w:t>
      </w:r>
      <w:bookmarkEnd w:id="21"/>
      <w:r w:rsidRPr="00810DA5">
        <w:rPr>
          <w:rFonts w:ascii="Trebuchet MS" w:hAnsi="Trebuchet MS" w:cs="Arial"/>
          <w:bCs/>
        </w:rPr>
        <w:t xml:space="preserve"> framed thereunder.</w:t>
      </w:r>
    </w:p>
    <w:p w14:paraId="45C577B6" w14:textId="77777777" w:rsidR="0019024F" w:rsidRPr="00810DA5" w:rsidRDefault="0019024F" w:rsidP="00CA2314">
      <w:pPr>
        <w:pStyle w:val="ListParagraph"/>
        <w:numPr>
          <w:ilvl w:val="0"/>
          <w:numId w:val="33"/>
        </w:numPr>
        <w:spacing w:after="200" w:line="276" w:lineRule="auto"/>
        <w:jc w:val="both"/>
        <w:rPr>
          <w:rFonts w:ascii="Trebuchet MS" w:hAnsi="Trebuchet MS" w:cstheme="minorBidi"/>
        </w:rPr>
      </w:pPr>
      <w:r w:rsidRPr="00810DA5">
        <w:rPr>
          <w:rFonts w:ascii="Trebuchet MS" w:hAnsi="Trebuchet MS" w:cs="Arial"/>
          <w:bCs/>
        </w:rPr>
        <w:t xml:space="preserve">The Executive Director shall at all times exercise his powers and discharge his duties in accordance with the provisions of the Act and rules and </w:t>
      </w:r>
      <w:bookmarkStart w:id="22" w:name="ContractIssueNode_179295"/>
      <w:r w:rsidRPr="00810DA5">
        <w:rPr>
          <w:rFonts w:ascii="Trebuchet MS" w:hAnsi="Trebuchet MS" w:cs="Arial"/>
          <w:bCs/>
        </w:rPr>
        <w:t>regulations</w:t>
      </w:r>
      <w:bookmarkEnd w:id="22"/>
      <w:r w:rsidRPr="00810DA5">
        <w:rPr>
          <w:rFonts w:ascii="Trebuchet MS" w:hAnsi="Trebuchet MS" w:cs="Arial"/>
          <w:bCs/>
        </w:rPr>
        <w:t xml:space="preserve"> framed under the Act.</w:t>
      </w:r>
      <w:r>
        <w:rPr>
          <w:rFonts w:ascii="Trebuchet MS" w:hAnsi="Trebuchet MS" w:cs="Arial"/>
          <w:bCs/>
        </w:rPr>
        <w:t xml:space="preserve"> If the position of the Executive Director becomes vacant, the President or any other officer of the Institute as appointed by the President will discharge the functions of the Executive Director.</w:t>
      </w:r>
    </w:p>
    <w:p w14:paraId="438E5C3B" w14:textId="77777777" w:rsidR="0019024F" w:rsidRDefault="0019024F" w:rsidP="00F169AD">
      <w:pPr>
        <w:spacing w:before="120" w:after="120"/>
        <w:jc w:val="center"/>
        <w:rPr>
          <w:rFonts w:ascii="Trebuchet MS" w:hAnsi="Trebuchet MS" w:cs="Arial"/>
          <w:b/>
          <w:bCs/>
          <w:sz w:val="24"/>
          <w:szCs w:val="24"/>
        </w:rPr>
      </w:pPr>
    </w:p>
    <w:p w14:paraId="4775187A" w14:textId="77777777" w:rsidR="0019024F" w:rsidRPr="00810DA5" w:rsidRDefault="0019024F" w:rsidP="00F169AD">
      <w:pPr>
        <w:spacing w:before="120" w:after="120"/>
        <w:jc w:val="center"/>
        <w:rPr>
          <w:rFonts w:ascii="Trebuchet MS" w:hAnsi="Trebuchet MS" w:cs="Arial"/>
          <w:bCs/>
          <w:sz w:val="24"/>
          <w:szCs w:val="24"/>
        </w:rPr>
      </w:pPr>
      <w:r w:rsidRPr="00810DA5">
        <w:rPr>
          <w:rFonts w:ascii="Trebuchet MS" w:hAnsi="Trebuchet MS" w:cs="Arial"/>
          <w:b/>
          <w:bCs/>
          <w:sz w:val="24"/>
          <w:szCs w:val="24"/>
        </w:rPr>
        <w:t>CHAPTER III EXPENDITURE</w:t>
      </w:r>
    </w:p>
    <w:p w14:paraId="7238E060"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General Limitations on Powers to Sanction Expenditure</w:t>
      </w:r>
    </w:p>
    <w:p w14:paraId="0B04BDD6" w14:textId="77777777" w:rsidR="0019024F" w:rsidRPr="00810DA5" w:rsidRDefault="0019024F" w:rsidP="00842F1E">
      <w:pPr>
        <w:pStyle w:val="ListParagraph"/>
        <w:numPr>
          <w:ilvl w:val="0"/>
          <w:numId w:val="45"/>
        </w:numPr>
        <w:spacing w:before="120" w:after="120"/>
        <w:jc w:val="both"/>
        <w:rPr>
          <w:rFonts w:ascii="Trebuchet MS" w:hAnsi="Trebuchet MS" w:cs="Arial"/>
          <w:bCs/>
        </w:rPr>
      </w:pPr>
      <w:r w:rsidRPr="00810DA5">
        <w:rPr>
          <w:rFonts w:ascii="Trebuchet MS" w:hAnsi="Trebuchet MS" w:cs="Arial"/>
          <w:bCs/>
        </w:rPr>
        <w:t>The powers regarding sanction of expenditure shall be exercised after strictly following the guidelines or restrictions which have been or which may be imposed by the Council from time to time.</w:t>
      </w:r>
    </w:p>
    <w:p w14:paraId="4FF37111" w14:textId="77777777" w:rsidR="0019024F" w:rsidRPr="00810DA5" w:rsidRDefault="0019024F" w:rsidP="00842F1E">
      <w:pPr>
        <w:pStyle w:val="ListParagraph"/>
        <w:numPr>
          <w:ilvl w:val="0"/>
          <w:numId w:val="45"/>
        </w:numPr>
        <w:spacing w:before="120" w:after="120"/>
        <w:jc w:val="both"/>
        <w:rPr>
          <w:rFonts w:ascii="Trebuchet MS" w:hAnsi="Trebuchet MS" w:cs="Arial"/>
          <w:bCs/>
        </w:rPr>
      </w:pPr>
      <w:r w:rsidRPr="00810DA5">
        <w:rPr>
          <w:rFonts w:ascii="Trebuchet MS" w:hAnsi="Trebuchet MS" w:cs="Arial"/>
          <w:bCs/>
        </w:rPr>
        <w:t xml:space="preserve">The Council shall have full powers to sanction expenditure </w:t>
      </w:r>
      <w:r>
        <w:rPr>
          <w:rFonts w:ascii="Trebuchet MS" w:hAnsi="Trebuchet MS" w:cs="Arial"/>
          <w:bCs/>
        </w:rPr>
        <w:t>on any services as per the applicable laws.</w:t>
      </w:r>
    </w:p>
    <w:p w14:paraId="4945671A"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 xml:space="preserve"> General Restrictions on Appropriations and Re-appropriations</w:t>
      </w:r>
    </w:p>
    <w:p w14:paraId="069126B1" w14:textId="77777777" w:rsidR="0019024F" w:rsidRPr="00810DA5" w:rsidRDefault="0019024F" w:rsidP="00842F1E">
      <w:pPr>
        <w:pStyle w:val="ListParagraph"/>
        <w:numPr>
          <w:ilvl w:val="0"/>
          <w:numId w:val="43"/>
        </w:numPr>
        <w:spacing w:before="120" w:after="120"/>
        <w:jc w:val="both"/>
        <w:rPr>
          <w:rFonts w:ascii="Trebuchet MS" w:hAnsi="Trebuchet MS" w:cs="Arial"/>
          <w:bCs/>
        </w:rPr>
      </w:pPr>
      <w:r w:rsidRPr="00810DA5">
        <w:rPr>
          <w:rFonts w:ascii="Trebuchet MS" w:hAnsi="Trebuchet MS" w:cs="Arial"/>
          <w:bCs/>
        </w:rPr>
        <w:t>The Executive Director shall have full power to appropriate sums provided in the sanctioned estimates during the financial year to meet expenditure on each item up to the amount provided for in the sanctioned estimate. Any unspent balance shall lapse and shall not be available for utilization in the following year.</w:t>
      </w:r>
    </w:p>
    <w:p w14:paraId="09860A67" w14:textId="26467AB7" w:rsidR="0019024F" w:rsidRPr="00810DA5" w:rsidRDefault="0019024F" w:rsidP="00842F1E">
      <w:pPr>
        <w:pStyle w:val="ListParagraph"/>
        <w:numPr>
          <w:ilvl w:val="0"/>
          <w:numId w:val="43"/>
        </w:numPr>
        <w:spacing w:before="120" w:after="120"/>
        <w:jc w:val="both"/>
        <w:rPr>
          <w:rFonts w:ascii="Trebuchet MS" w:hAnsi="Trebuchet MS" w:cs="Arial"/>
          <w:bCs/>
        </w:rPr>
      </w:pPr>
      <w:r w:rsidRPr="00810DA5">
        <w:rPr>
          <w:rFonts w:ascii="Trebuchet MS" w:hAnsi="Trebuchet MS" w:cs="Arial"/>
          <w:bCs/>
        </w:rPr>
        <w:t>The Executive Director shall have full power to utilize up</w:t>
      </w:r>
      <w:r>
        <w:rPr>
          <w:rFonts w:ascii="Trebuchet MS" w:hAnsi="Trebuchet MS" w:cs="Arial"/>
          <w:bCs/>
        </w:rPr>
        <w:t xml:space="preserve"> </w:t>
      </w:r>
      <w:r w:rsidRPr="00810DA5">
        <w:rPr>
          <w:rFonts w:ascii="Trebuchet MS" w:hAnsi="Trebuchet MS" w:cs="Arial"/>
          <w:bCs/>
        </w:rPr>
        <w:t>to Rupees</w:t>
      </w:r>
      <w:r>
        <w:rPr>
          <w:rFonts w:ascii="Trebuchet MS" w:hAnsi="Trebuchet MS" w:cs="Arial"/>
          <w:bCs/>
        </w:rPr>
        <w:t xml:space="preserve"> Ten </w:t>
      </w:r>
      <w:r w:rsidRPr="00810DA5">
        <w:rPr>
          <w:rFonts w:ascii="Trebuchet MS" w:hAnsi="Trebuchet MS" w:cs="Arial"/>
          <w:bCs/>
        </w:rPr>
        <w:t>Lakh for unplanned expenditure. The funds of the Institute shall not be appropriated or re-appropriated to meet expenditure, which has not been sanctioned by the Council.</w:t>
      </w:r>
    </w:p>
    <w:p w14:paraId="7649CA6F" w14:textId="77777777" w:rsidR="0019024F" w:rsidRPr="00810DA5" w:rsidRDefault="0019024F" w:rsidP="00842F1E">
      <w:pPr>
        <w:pStyle w:val="ListParagraph"/>
        <w:numPr>
          <w:ilvl w:val="0"/>
          <w:numId w:val="43"/>
        </w:numPr>
        <w:spacing w:before="120" w:after="120"/>
        <w:jc w:val="both"/>
        <w:rPr>
          <w:rFonts w:ascii="Trebuchet MS" w:hAnsi="Trebuchet MS" w:cs="Arial"/>
          <w:bCs/>
        </w:rPr>
      </w:pPr>
      <w:r w:rsidRPr="00810DA5">
        <w:rPr>
          <w:rFonts w:ascii="Trebuchet MS" w:hAnsi="Trebuchet MS" w:cs="Arial"/>
          <w:bCs/>
        </w:rPr>
        <w:t xml:space="preserve">No </w:t>
      </w:r>
      <w:bookmarkStart w:id="23" w:name="ContractIssueNode_179297"/>
      <w:r w:rsidRPr="00810DA5">
        <w:rPr>
          <w:rFonts w:ascii="Trebuchet MS" w:hAnsi="Trebuchet MS" w:cs="Arial"/>
          <w:bCs/>
        </w:rPr>
        <w:t>appropriation</w:t>
      </w:r>
      <w:bookmarkEnd w:id="23"/>
      <w:r w:rsidRPr="00810DA5">
        <w:rPr>
          <w:rFonts w:ascii="Trebuchet MS" w:hAnsi="Trebuchet MS" w:cs="Arial"/>
          <w:bCs/>
        </w:rPr>
        <w:t xml:space="preserve"> shall be done from 'plan' to 'non-plan' without the sanction of the Council.</w:t>
      </w:r>
    </w:p>
    <w:p w14:paraId="07E80D4C" w14:textId="77777777" w:rsidR="0019024F" w:rsidRPr="00810DA5" w:rsidRDefault="0019024F" w:rsidP="00F169AD">
      <w:pPr>
        <w:spacing w:before="120" w:after="120"/>
        <w:ind w:left="426"/>
        <w:jc w:val="both"/>
        <w:rPr>
          <w:rFonts w:ascii="Trebuchet MS" w:hAnsi="Trebuchet MS" w:cs="Arial"/>
          <w:bCs/>
          <w:sz w:val="24"/>
          <w:szCs w:val="24"/>
        </w:rPr>
      </w:pPr>
      <w:r w:rsidRPr="00810DA5">
        <w:rPr>
          <w:rFonts w:ascii="Trebuchet MS" w:hAnsi="Trebuchet MS" w:cs="Arial"/>
          <w:bCs/>
          <w:sz w:val="24"/>
          <w:szCs w:val="24"/>
        </w:rPr>
        <w:t xml:space="preserve">No </w:t>
      </w:r>
      <w:bookmarkStart w:id="24" w:name="ContractIssueNode_179309"/>
      <w:r w:rsidRPr="00810DA5">
        <w:rPr>
          <w:rFonts w:ascii="Trebuchet MS" w:hAnsi="Trebuchet MS" w:cs="Arial"/>
          <w:bCs/>
          <w:sz w:val="24"/>
          <w:szCs w:val="24"/>
        </w:rPr>
        <w:t>re-appropriation</w:t>
      </w:r>
      <w:bookmarkEnd w:id="24"/>
      <w:r w:rsidRPr="00810DA5">
        <w:rPr>
          <w:rFonts w:ascii="Trebuchet MS" w:hAnsi="Trebuchet MS" w:cs="Arial"/>
          <w:bCs/>
          <w:sz w:val="24"/>
          <w:szCs w:val="24"/>
        </w:rPr>
        <w:t xml:space="preserve"> shall be done from one major head to another major head without the approval of the Council.</w:t>
      </w:r>
    </w:p>
    <w:p w14:paraId="6C52D195"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bCs/>
        </w:rPr>
      </w:pPr>
      <w:r w:rsidRPr="00810DA5">
        <w:rPr>
          <w:rFonts w:ascii="Trebuchet MS" w:hAnsi="Trebuchet MS" w:cs="Arial"/>
          <w:b/>
          <w:bCs/>
        </w:rPr>
        <w:t>Powers to Sanction Excess Expenditure</w:t>
      </w:r>
    </w:p>
    <w:p w14:paraId="403F2B14" w14:textId="77777777" w:rsidR="0019024F" w:rsidRPr="00810DA5" w:rsidRDefault="0019024F" w:rsidP="00F169AD">
      <w:pPr>
        <w:spacing w:before="120" w:after="120"/>
        <w:ind w:left="426"/>
        <w:jc w:val="both"/>
        <w:rPr>
          <w:rFonts w:ascii="Trebuchet MS" w:hAnsi="Trebuchet MS" w:cs="Arial"/>
          <w:bCs/>
          <w:sz w:val="24"/>
          <w:szCs w:val="24"/>
        </w:rPr>
      </w:pPr>
      <w:r w:rsidRPr="00810DA5">
        <w:rPr>
          <w:rFonts w:ascii="Trebuchet MS" w:hAnsi="Trebuchet MS" w:cs="Arial"/>
          <w:bCs/>
          <w:sz w:val="24"/>
          <w:szCs w:val="24"/>
        </w:rPr>
        <w:t xml:space="preserve">Expenditure in excess of the net </w:t>
      </w:r>
      <w:bookmarkStart w:id="25" w:name="ContractIssueNode_179300"/>
      <w:r w:rsidRPr="00810DA5">
        <w:rPr>
          <w:rFonts w:ascii="Trebuchet MS" w:hAnsi="Trebuchet MS" w:cs="Arial"/>
          <w:bCs/>
          <w:sz w:val="24"/>
          <w:szCs w:val="24"/>
        </w:rPr>
        <w:t>appropriation</w:t>
      </w:r>
      <w:bookmarkEnd w:id="25"/>
      <w:r w:rsidRPr="00810DA5">
        <w:rPr>
          <w:rFonts w:ascii="Trebuchet MS" w:hAnsi="Trebuchet MS" w:cs="Arial"/>
          <w:bCs/>
          <w:sz w:val="24"/>
          <w:szCs w:val="24"/>
        </w:rPr>
        <w:t xml:space="preserve"> for the year requires the sanction of the Council.</w:t>
      </w:r>
    </w:p>
    <w:p w14:paraId="5264721C" w14:textId="77777777" w:rsidR="0019024F" w:rsidRPr="00810DA5" w:rsidRDefault="0019024F" w:rsidP="00F169AD">
      <w:pPr>
        <w:pStyle w:val="ListParagraph"/>
        <w:spacing w:before="120" w:after="120"/>
        <w:ind w:left="426"/>
        <w:jc w:val="center"/>
        <w:rPr>
          <w:rFonts w:ascii="Trebuchet MS" w:hAnsi="Trebuchet MS" w:cs="Arial"/>
          <w:b/>
        </w:rPr>
      </w:pPr>
      <w:r w:rsidRPr="00810DA5">
        <w:rPr>
          <w:rFonts w:ascii="Trebuchet MS" w:hAnsi="Trebuchet MS" w:cs="Arial"/>
          <w:b/>
        </w:rPr>
        <w:t>CHAPTER IV MISCELLANEOUS</w:t>
      </w:r>
    </w:p>
    <w:p w14:paraId="727A7FD3"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b/>
        </w:rPr>
      </w:pPr>
      <w:r w:rsidRPr="00810DA5">
        <w:rPr>
          <w:rFonts w:ascii="Trebuchet MS" w:hAnsi="Trebuchet MS" w:cs="Arial"/>
          <w:b/>
        </w:rPr>
        <w:t>Power to relax:</w:t>
      </w:r>
    </w:p>
    <w:p w14:paraId="6086B1D1" w14:textId="77777777" w:rsidR="0019024F" w:rsidRPr="00810DA5" w:rsidRDefault="0019024F" w:rsidP="00F169AD">
      <w:pPr>
        <w:spacing w:before="120" w:after="120"/>
        <w:ind w:left="426"/>
        <w:jc w:val="both"/>
        <w:rPr>
          <w:rFonts w:ascii="Trebuchet MS" w:hAnsi="Trebuchet MS" w:cs="Arial"/>
          <w:sz w:val="24"/>
          <w:szCs w:val="24"/>
        </w:rPr>
      </w:pPr>
      <w:r w:rsidRPr="00810DA5">
        <w:rPr>
          <w:rFonts w:ascii="Trebuchet MS" w:hAnsi="Trebuchet MS" w:cs="Arial"/>
          <w:sz w:val="24"/>
          <w:szCs w:val="24"/>
        </w:rPr>
        <w:t xml:space="preserve">Where the operation of any of these </w:t>
      </w:r>
      <w:bookmarkStart w:id="26" w:name="ContractIssueNode_179312"/>
      <w:r w:rsidRPr="00810DA5">
        <w:rPr>
          <w:rFonts w:ascii="Trebuchet MS" w:hAnsi="Trebuchet MS" w:cs="Arial"/>
          <w:sz w:val="24"/>
          <w:szCs w:val="24"/>
        </w:rPr>
        <w:t>regulations</w:t>
      </w:r>
      <w:bookmarkEnd w:id="26"/>
      <w:r w:rsidRPr="00810DA5">
        <w:rPr>
          <w:rFonts w:ascii="Trebuchet MS" w:hAnsi="Trebuchet MS" w:cs="Arial"/>
          <w:sz w:val="24"/>
          <w:szCs w:val="24"/>
        </w:rPr>
        <w:t xml:space="preserve"> or guideline issued by the Institute causes undue hardship in any particular case, the Council shall be empowered to relax provisions to such extent and subject to such exceptions and conditions as it may consider necessary for dealing with the case in a just and equitable manner. The reasons for such relaxation shall be recorded in writing.</w:t>
      </w:r>
    </w:p>
    <w:p w14:paraId="2A609BFC" w14:textId="77777777" w:rsidR="0019024F" w:rsidRPr="00810DA5" w:rsidRDefault="0019024F" w:rsidP="00F169AD">
      <w:pPr>
        <w:pStyle w:val="ListParagraph"/>
        <w:numPr>
          <w:ilvl w:val="0"/>
          <w:numId w:val="29"/>
        </w:numPr>
        <w:spacing w:before="120" w:after="120"/>
        <w:ind w:left="426" w:hanging="426"/>
        <w:jc w:val="both"/>
        <w:rPr>
          <w:rFonts w:ascii="Trebuchet MS" w:hAnsi="Trebuchet MS" w:cs="Arial"/>
        </w:rPr>
      </w:pPr>
      <w:r w:rsidRPr="00810DA5">
        <w:rPr>
          <w:rFonts w:ascii="Trebuchet MS" w:hAnsi="Trebuchet MS" w:cs="Arial"/>
          <w:b/>
        </w:rPr>
        <w:t xml:space="preserve">Miscellaneous </w:t>
      </w:r>
      <w:r w:rsidRPr="00810DA5">
        <w:rPr>
          <w:rFonts w:ascii="Trebuchet MS" w:hAnsi="Trebuchet MS" w:cs="Arial"/>
        </w:rPr>
        <w:t xml:space="preserve">- </w:t>
      </w:r>
    </w:p>
    <w:p w14:paraId="574CCC17" w14:textId="77777777" w:rsidR="0019024F" w:rsidRPr="00810DA5" w:rsidRDefault="0019024F" w:rsidP="00842F1E">
      <w:pPr>
        <w:pStyle w:val="ListParagraph"/>
        <w:numPr>
          <w:ilvl w:val="0"/>
          <w:numId w:val="44"/>
        </w:numPr>
        <w:spacing w:before="120" w:after="120"/>
        <w:jc w:val="both"/>
        <w:rPr>
          <w:rFonts w:ascii="Trebuchet MS" w:hAnsi="Trebuchet MS" w:cs="Arial"/>
        </w:rPr>
      </w:pPr>
      <w:r w:rsidRPr="00810DA5">
        <w:rPr>
          <w:rFonts w:ascii="Trebuchet MS" w:hAnsi="Trebuchet MS" w:cs="Arial"/>
          <w:bCs/>
        </w:rPr>
        <w:t>Th</w:t>
      </w:r>
      <w:r>
        <w:rPr>
          <w:rFonts w:ascii="Trebuchet MS" w:hAnsi="Trebuchet MS" w:cs="Arial"/>
          <w:bCs/>
        </w:rPr>
        <w:t>is</w:t>
      </w:r>
      <w:r w:rsidRPr="00810DA5">
        <w:rPr>
          <w:rFonts w:ascii="Trebuchet MS" w:hAnsi="Trebuchet MS" w:cs="Arial"/>
          <w:bCs/>
        </w:rPr>
        <w:t xml:space="preserve"> </w:t>
      </w:r>
      <w:r>
        <w:rPr>
          <w:rFonts w:ascii="Trebuchet MS" w:hAnsi="Trebuchet MS" w:cs="Arial"/>
          <w:bCs/>
        </w:rPr>
        <w:t>policy</w:t>
      </w:r>
      <w:r w:rsidRPr="00810DA5">
        <w:rPr>
          <w:rFonts w:ascii="Trebuchet MS" w:hAnsi="Trebuchet MS" w:cs="Arial"/>
          <w:bCs/>
        </w:rPr>
        <w:t xml:space="preserve"> do</w:t>
      </w:r>
      <w:r>
        <w:rPr>
          <w:rFonts w:ascii="Trebuchet MS" w:hAnsi="Trebuchet MS" w:cs="Arial"/>
          <w:bCs/>
        </w:rPr>
        <w:t>es</w:t>
      </w:r>
      <w:r w:rsidRPr="00810DA5">
        <w:rPr>
          <w:rFonts w:ascii="Trebuchet MS" w:hAnsi="Trebuchet MS" w:cs="Arial"/>
          <w:bCs/>
        </w:rPr>
        <w:t xml:space="preserve"> not contain anything to the contrary prescribed under any other applicable law.</w:t>
      </w:r>
    </w:p>
    <w:p w14:paraId="383E7B60" w14:textId="77777777" w:rsidR="0019024F" w:rsidRPr="007F1264" w:rsidRDefault="0019024F" w:rsidP="00842F1E">
      <w:pPr>
        <w:pStyle w:val="ListParagraph"/>
        <w:numPr>
          <w:ilvl w:val="0"/>
          <w:numId w:val="44"/>
        </w:numPr>
        <w:spacing w:before="120" w:after="120"/>
        <w:jc w:val="both"/>
        <w:rPr>
          <w:rFonts w:ascii="Trebuchet MS" w:hAnsi="Trebuchet MS"/>
          <w:sz w:val="22"/>
          <w:szCs w:val="22"/>
        </w:rPr>
      </w:pPr>
      <w:r w:rsidRPr="007F1264">
        <w:rPr>
          <w:rFonts w:ascii="Trebuchet MS" w:hAnsi="Trebuchet MS" w:cs="Arial"/>
        </w:rPr>
        <w:t xml:space="preserve">Any powers so delegated under this Act, should be exercised in conformity with the provisions of the Act and rules and </w:t>
      </w:r>
      <w:bookmarkStart w:id="27" w:name="ContractIssueNode_179294"/>
      <w:r w:rsidRPr="007F1264">
        <w:rPr>
          <w:rFonts w:ascii="Trebuchet MS" w:hAnsi="Trebuchet MS" w:cs="Arial"/>
        </w:rPr>
        <w:t>regulations</w:t>
      </w:r>
      <w:bookmarkEnd w:id="27"/>
      <w:r w:rsidRPr="007F1264">
        <w:rPr>
          <w:rFonts w:ascii="Trebuchet MS" w:hAnsi="Trebuchet MS" w:cs="Arial"/>
        </w:rPr>
        <w:t xml:space="preserve"> made by the Institute under the Act.</w:t>
      </w:r>
    </w:p>
    <w:sectPr w:rsidR="0019024F" w:rsidRPr="007F1264" w:rsidSect="00136407">
      <w:headerReference w:type="default" r:id="rId11"/>
      <w:footerReference w:type="default" r:id="rId12"/>
      <w:pgSz w:w="11906" w:h="16838"/>
      <w:pgMar w:top="1080" w:right="1440" w:bottom="1440" w:left="144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766AA" w14:textId="77777777" w:rsidR="00136407" w:rsidRDefault="00136407" w:rsidP="00110880">
      <w:r>
        <w:separator/>
      </w:r>
    </w:p>
  </w:endnote>
  <w:endnote w:type="continuationSeparator" w:id="0">
    <w:p w14:paraId="4BC26F35" w14:textId="77777777" w:rsidR="00136407" w:rsidRDefault="00136407" w:rsidP="00110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Handscript SF">
    <w:altName w:val="Times New Roman"/>
    <w:charset w:val="00"/>
    <w:family w:val="roman"/>
    <w:pitch w:val="variable"/>
    <w:sig w:usb0="00000003" w:usb1="00000000" w:usb2="00000000" w:usb3="00000000" w:csb0="00000001" w:csb1="00000000"/>
  </w:font>
  <w:font w:name="FrankRuehl">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818989"/>
      <w:docPartObj>
        <w:docPartGallery w:val="Page Numbers (Bottom of Page)"/>
        <w:docPartUnique/>
      </w:docPartObj>
    </w:sdtPr>
    <w:sdtEndPr>
      <w:rPr>
        <w:color w:val="7F7F7F" w:themeColor="background1" w:themeShade="7F"/>
        <w:spacing w:val="60"/>
      </w:rPr>
    </w:sdtEndPr>
    <w:sdtContent>
      <w:p w14:paraId="7F4B941A" w14:textId="77777777" w:rsidR="008765F9" w:rsidRPr="008765F9" w:rsidRDefault="005E522F" w:rsidP="008765F9">
        <w:pPr>
          <w:jc w:val="center"/>
        </w:pPr>
        <w:r>
          <w:pict w14:anchorId="40DE40F8">
            <v:rect id="_x0000_i1025" style="width:458.65pt;height:1.75pt" o:hralign="center" o:hrstd="t" o:hrnoshade="t" o:hr="t" fillcolor="#c00000" stroked="f"/>
          </w:pict>
        </w:r>
      </w:p>
    </w:sdtContent>
  </w:sdt>
  <w:p w14:paraId="117DAA7A" w14:textId="77777777" w:rsidR="008850EB" w:rsidRDefault="008850EB" w:rsidP="008850EB">
    <w:pPr>
      <w:pStyle w:val="Footer"/>
    </w:pPr>
    <w:r>
      <w:rPr>
        <w:b/>
        <w:noProof/>
        <w:color w:val="1F497D"/>
        <w:sz w:val="28"/>
        <w:szCs w:val="28"/>
      </w:rPr>
      <w:tab/>
    </w:r>
    <w:r w:rsidR="008765F9" w:rsidRPr="00DA468C">
      <w:rPr>
        <w:b/>
        <w:noProof/>
        <w:color w:val="1F497D"/>
        <w:sz w:val="28"/>
        <w:szCs w:val="28"/>
      </w:rPr>
      <w:t xml:space="preserve">Visit us at: </w:t>
    </w:r>
    <w:hyperlink r:id="rId1" w:history="1">
      <w:r w:rsidR="00DA468C" w:rsidRPr="00DA468C">
        <w:rPr>
          <w:b/>
          <w:noProof/>
          <w:color w:val="1F497D"/>
          <w:sz w:val="28"/>
          <w:szCs w:val="28"/>
        </w:rPr>
        <w:t>www.actuariesindia.org</w:t>
      </w:r>
    </w:hyperlink>
    <w:r>
      <w:rPr>
        <w:b/>
        <w:noProof/>
        <w:color w:val="1F497D"/>
        <w:sz w:val="28"/>
        <w:szCs w:val="28"/>
      </w:rPr>
      <w:t xml:space="preserve">                       </w:t>
    </w:r>
    <w:sdt>
      <w:sdtPr>
        <w:id w:val="-115758225"/>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CA2314">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A2314">
          <w:rPr>
            <w:b/>
            <w:bCs/>
            <w:noProof/>
          </w:rPr>
          <w:t>5</w:t>
        </w:r>
        <w:r>
          <w:rPr>
            <w:b/>
            <w:bCs/>
            <w:sz w:val="24"/>
            <w:szCs w:val="24"/>
          </w:rPr>
          <w:fldChar w:fldCharType="end"/>
        </w:r>
      </w:sdtContent>
    </w:sdt>
  </w:p>
  <w:p w14:paraId="1D01B5B5" w14:textId="77777777" w:rsidR="00110880" w:rsidRPr="00DA468C" w:rsidRDefault="00110880" w:rsidP="008850EB">
    <w:pPr>
      <w:jc w:val="center"/>
      <w:rPr>
        <w:b/>
        <w:noProof/>
        <w:color w:val="1F497D"/>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7E2A2" w14:textId="77777777" w:rsidR="00136407" w:rsidRDefault="00136407" w:rsidP="00110880">
      <w:r>
        <w:separator/>
      </w:r>
    </w:p>
  </w:footnote>
  <w:footnote w:type="continuationSeparator" w:id="0">
    <w:p w14:paraId="45121717" w14:textId="77777777" w:rsidR="00136407" w:rsidRDefault="00136407" w:rsidP="001108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A7AF" w14:textId="77777777" w:rsidR="00110880" w:rsidRDefault="008027AC" w:rsidP="009602F4">
    <w:pPr>
      <w:pStyle w:val="Header"/>
      <w:jc w:val="center"/>
    </w:pPr>
    <w:r>
      <w:rPr>
        <w:rFonts w:ascii="Handscript SF" w:hAnsi="Handscript SF" w:cs="FrankRuehl"/>
        <w:noProof/>
        <w:color w:val="000000"/>
        <w:sz w:val="60"/>
        <w:szCs w:val="60"/>
        <w:lang w:val="en-IN" w:eastAsia="en-IN"/>
      </w:rPr>
      <w:drawing>
        <wp:inline distT="0" distB="0" distL="0" distR="0" wp14:anchorId="5E6F7AAF" wp14:editId="75C27A64">
          <wp:extent cx="5731510" cy="1007745"/>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 Head 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1510" cy="10077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86F79"/>
    <w:multiLevelType w:val="hybridMultilevel"/>
    <w:tmpl w:val="7AFA2734"/>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07D34776"/>
    <w:multiLevelType w:val="hybridMultilevel"/>
    <w:tmpl w:val="54E2D21A"/>
    <w:lvl w:ilvl="0" w:tplc="40090017">
      <w:start w:val="1"/>
      <w:numFmt w:val="lowerLetter"/>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2" w15:restartNumberingAfterBreak="0">
    <w:nsid w:val="0A953A85"/>
    <w:multiLevelType w:val="hybridMultilevel"/>
    <w:tmpl w:val="69FA285A"/>
    <w:lvl w:ilvl="0" w:tplc="4009000F">
      <w:start w:val="1"/>
      <w:numFmt w:val="decimal"/>
      <w:lvlText w:val="%1."/>
      <w:lvlJc w:val="left"/>
      <w:pPr>
        <w:ind w:left="940" w:hanging="360"/>
      </w:pPr>
    </w:lvl>
    <w:lvl w:ilvl="1" w:tplc="40090019" w:tentative="1">
      <w:start w:val="1"/>
      <w:numFmt w:val="lowerLetter"/>
      <w:lvlText w:val="%2."/>
      <w:lvlJc w:val="left"/>
      <w:pPr>
        <w:ind w:left="1660" w:hanging="360"/>
      </w:pPr>
    </w:lvl>
    <w:lvl w:ilvl="2" w:tplc="4009001B" w:tentative="1">
      <w:start w:val="1"/>
      <w:numFmt w:val="lowerRoman"/>
      <w:lvlText w:val="%3."/>
      <w:lvlJc w:val="right"/>
      <w:pPr>
        <w:ind w:left="2380" w:hanging="180"/>
      </w:pPr>
    </w:lvl>
    <w:lvl w:ilvl="3" w:tplc="4009000F" w:tentative="1">
      <w:start w:val="1"/>
      <w:numFmt w:val="decimal"/>
      <w:lvlText w:val="%4."/>
      <w:lvlJc w:val="left"/>
      <w:pPr>
        <w:ind w:left="3100" w:hanging="360"/>
      </w:pPr>
    </w:lvl>
    <w:lvl w:ilvl="4" w:tplc="40090019" w:tentative="1">
      <w:start w:val="1"/>
      <w:numFmt w:val="lowerLetter"/>
      <w:lvlText w:val="%5."/>
      <w:lvlJc w:val="left"/>
      <w:pPr>
        <w:ind w:left="3820" w:hanging="360"/>
      </w:pPr>
    </w:lvl>
    <w:lvl w:ilvl="5" w:tplc="4009001B" w:tentative="1">
      <w:start w:val="1"/>
      <w:numFmt w:val="lowerRoman"/>
      <w:lvlText w:val="%6."/>
      <w:lvlJc w:val="right"/>
      <w:pPr>
        <w:ind w:left="4540" w:hanging="180"/>
      </w:pPr>
    </w:lvl>
    <w:lvl w:ilvl="6" w:tplc="4009000F" w:tentative="1">
      <w:start w:val="1"/>
      <w:numFmt w:val="decimal"/>
      <w:lvlText w:val="%7."/>
      <w:lvlJc w:val="left"/>
      <w:pPr>
        <w:ind w:left="5260" w:hanging="360"/>
      </w:pPr>
    </w:lvl>
    <w:lvl w:ilvl="7" w:tplc="40090019" w:tentative="1">
      <w:start w:val="1"/>
      <w:numFmt w:val="lowerLetter"/>
      <w:lvlText w:val="%8."/>
      <w:lvlJc w:val="left"/>
      <w:pPr>
        <w:ind w:left="5980" w:hanging="360"/>
      </w:pPr>
    </w:lvl>
    <w:lvl w:ilvl="8" w:tplc="4009001B" w:tentative="1">
      <w:start w:val="1"/>
      <w:numFmt w:val="lowerRoman"/>
      <w:lvlText w:val="%9."/>
      <w:lvlJc w:val="right"/>
      <w:pPr>
        <w:ind w:left="6700" w:hanging="180"/>
      </w:pPr>
    </w:lvl>
  </w:abstractNum>
  <w:abstractNum w:abstractNumId="3" w15:restartNumberingAfterBreak="0">
    <w:nsid w:val="12B55FC2"/>
    <w:multiLevelType w:val="hybridMultilevel"/>
    <w:tmpl w:val="2A3CA292"/>
    <w:lvl w:ilvl="0" w:tplc="4E82427E">
      <w:start w:val="1"/>
      <w:numFmt w:val="lowerLetter"/>
      <w:lvlText w:val="%1)"/>
      <w:lvlJc w:val="left"/>
      <w:pPr>
        <w:ind w:left="720" w:hanging="360"/>
      </w:pPr>
      <w:rPr>
        <w:rFonts w:ascii="Arial" w:hAnsi="Arial" w:cs="Arial" w:hint="default"/>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4" w15:restartNumberingAfterBreak="0">
    <w:nsid w:val="12D647FD"/>
    <w:multiLevelType w:val="hybridMultilevel"/>
    <w:tmpl w:val="EB82801C"/>
    <w:lvl w:ilvl="0" w:tplc="E482D1D8">
      <w:start w:val="1"/>
      <w:numFmt w:val="decimal"/>
      <w:lvlText w:val="%1)"/>
      <w:lvlJc w:val="left"/>
      <w:pPr>
        <w:ind w:left="786" w:hanging="360"/>
      </w:pPr>
      <w:rPr>
        <w:rFonts w:hint="default"/>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5" w15:restartNumberingAfterBreak="0">
    <w:nsid w:val="13E55CF2"/>
    <w:multiLevelType w:val="hybridMultilevel"/>
    <w:tmpl w:val="FCB688F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46945E8"/>
    <w:multiLevelType w:val="hybridMultilevel"/>
    <w:tmpl w:val="F76479D0"/>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5004D35"/>
    <w:multiLevelType w:val="hybridMultilevel"/>
    <w:tmpl w:val="2D569E70"/>
    <w:lvl w:ilvl="0" w:tplc="4296FF56">
      <w:start w:val="1"/>
      <w:numFmt w:val="decimal"/>
      <w:lvlText w:val="%1)"/>
      <w:lvlJc w:val="left"/>
      <w:pPr>
        <w:ind w:left="786" w:hanging="360"/>
      </w:pPr>
    </w:lvl>
    <w:lvl w:ilvl="1" w:tplc="40090019">
      <w:start w:val="1"/>
      <w:numFmt w:val="lowerLetter"/>
      <w:lvlText w:val="%2."/>
      <w:lvlJc w:val="left"/>
      <w:pPr>
        <w:ind w:left="1506" w:hanging="360"/>
      </w:pPr>
    </w:lvl>
    <w:lvl w:ilvl="2" w:tplc="4009001B">
      <w:start w:val="1"/>
      <w:numFmt w:val="lowerRoman"/>
      <w:lvlText w:val="%3."/>
      <w:lvlJc w:val="right"/>
      <w:pPr>
        <w:ind w:left="2226" w:hanging="180"/>
      </w:pPr>
    </w:lvl>
    <w:lvl w:ilvl="3" w:tplc="4009000F">
      <w:start w:val="1"/>
      <w:numFmt w:val="decimal"/>
      <w:lvlText w:val="%4."/>
      <w:lvlJc w:val="left"/>
      <w:pPr>
        <w:ind w:left="2946" w:hanging="360"/>
      </w:pPr>
    </w:lvl>
    <w:lvl w:ilvl="4" w:tplc="40090019">
      <w:start w:val="1"/>
      <w:numFmt w:val="lowerLetter"/>
      <w:lvlText w:val="%5."/>
      <w:lvlJc w:val="left"/>
      <w:pPr>
        <w:ind w:left="3666" w:hanging="360"/>
      </w:pPr>
    </w:lvl>
    <w:lvl w:ilvl="5" w:tplc="4009001B">
      <w:start w:val="1"/>
      <w:numFmt w:val="lowerRoman"/>
      <w:lvlText w:val="%6."/>
      <w:lvlJc w:val="right"/>
      <w:pPr>
        <w:ind w:left="4386" w:hanging="180"/>
      </w:pPr>
    </w:lvl>
    <w:lvl w:ilvl="6" w:tplc="4009000F">
      <w:start w:val="1"/>
      <w:numFmt w:val="decimal"/>
      <w:lvlText w:val="%7."/>
      <w:lvlJc w:val="left"/>
      <w:pPr>
        <w:ind w:left="5106" w:hanging="360"/>
      </w:pPr>
    </w:lvl>
    <w:lvl w:ilvl="7" w:tplc="40090019">
      <w:start w:val="1"/>
      <w:numFmt w:val="lowerLetter"/>
      <w:lvlText w:val="%8."/>
      <w:lvlJc w:val="left"/>
      <w:pPr>
        <w:ind w:left="5826" w:hanging="360"/>
      </w:pPr>
    </w:lvl>
    <w:lvl w:ilvl="8" w:tplc="4009001B">
      <w:start w:val="1"/>
      <w:numFmt w:val="lowerRoman"/>
      <w:lvlText w:val="%9."/>
      <w:lvlJc w:val="right"/>
      <w:pPr>
        <w:ind w:left="6546" w:hanging="180"/>
      </w:pPr>
    </w:lvl>
  </w:abstractNum>
  <w:abstractNum w:abstractNumId="8" w15:restartNumberingAfterBreak="0">
    <w:nsid w:val="168A5F0D"/>
    <w:multiLevelType w:val="hybridMultilevel"/>
    <w:tmpl w:val="67268038"/>
    <w:lvl w:ilvl="0" w:tplc="40090011">
      <w:start w:val="1"/>
      <w:numFmt w:val="decimal"/>
      <w:lvlText w:val="%1)"/>
      <w:lvlJc w:val="left"/>
      <w:pPr>
        <w:ind w:left="1080" w:hanging="720"/>
      </w:pPr>
      <w:rPr>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9" w15:restartNumberingAfterBreak="0">
    <w:nsid w:val="235A59B8"/>
    <w:multiLevelType w:val="hybridMultilevel"/>
    <w:tmpl w:val="6A940E1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23DA27DC"/>
    <w:multiLevelType w:val="hybridMultilevel"/>
    <w:tmpl w:val="339080BE"/>
    <w:lvl w:ilvl="0" w:tplc="4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60E13BB"/>
    <w:multiLevelType w:val="hybridMultilevel"/>
    <w:tmpl w:val="5FD022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26141437"/>
    <w:multiLevelType w:val="hybridMultilevel"/>
    <w:tmpl w:val="6DD274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29B83331"/>
    <w:multiLevelType w:val="hybridMultilevel"/>
    <w:tmpl w:val="36DE44AE"/>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4" w15:restartNumberingAfterBreak="0">
    <w:nsid w:val="2BD53F60"/>
    <w:multiLevelType w:val="hybridMultilevel"/>
    <w:tmpl w:val="FE86F5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D7C1976"/>
    <w:multiLevelType w:val="hybridMultilevel"/>
    <w:tmpl w:val="223261F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2DD804CE"/>
    <w:multiLevelType w:val="hybridMultilevel"/>
    <w:tmpl w:val="93C445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27F694B"/>
    <w:multiLevelType w:val="hybridMultilevel"/>
    <w:tmpl w:val="EA5ED7D6"/>
    <w:lvl w:ilvl="0" w:tplc="85B4E0C0">
      <w:numFmt w:val="bullet"/>
      <w:lvlText w:val="•"/>
      <w:lvlJc w:val="left"/>
      <w:pPr>
        <w:ind w:left="1080" w:hanging="720"/>
      </w:pPr>
      <w:rPr>
        <w:rFonts w:ascii="Trebuchet MS" w:eastAsia="Times New Roman" w:hAnsi="Trebuchet M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39E6568"/>
    <w:multiLevelType w:val="hybridMultilevel"/>
    <w:tmpl w:val="702EFE86"/>
    <w:lvl w:ilvl="0" w:tplc="0E927ABE">
      <w:numFmt w:val="bullet"/>
      <w:lvlText w:val="•"/>
      <w:lvlJc w:val="left"/>
      <w:pPr>
        <w:ind w:left="715" w:hanging="495"/>
      </w:pPr>
      <w:rPr>
        <w:rFonts w:ascii="Trebuchet MS" w:eastAsiaTheme="minorEastAsia" w:hAnsi="Trebuchet MS" w:cs="Arial" w:hint="default"/>
      </w:rPr>
    </w:lvl>
    <w:lvl w:ilvl="1" w:tplc="40090003" w:tentative="1">
      <w:start w:val="1"/>
      <w:numFmt w:val="bullet"/>
      <w:lvlText w:val="o"/>
      <w:lvlJc w:val="left"/>
      <w:pPr>
        <w:ind w:left="1300" w:hanging="360"/>
      </w:pPr>
      <w:rPr>
        <w:rFonts w:ascii="Courier New" w:hAnsi="Courier New" w:cs="Courier New" w:hint="default"/>
      </w:rPr>
    </w:lvl>
    <w:lvl w:ilvl="2" w:tplc="40090005" w:tentative="1">
      <w:start w:val="1"/>
      <w:numFmt w:val="bullet"/>
      <w:lvlText w:val=""/>
      <w:lvlJc w:val="left"/>
      <w:pPr>
        <w:ind w:left="2020" w:hanging="360"/>
      </w:pPr>
      <w:rPr>
        <w:rFonts w:ascii="Wingdings" w:hAnsi="Wingdings" w:hint="default"/>
      </w:rPr>
    </w:lvl>
    <w:lvl w:ilvl="3" w:tplc="40090001" w:tentative="1">
      <w:start w:val="1"/>
      <w:numFmt w:val="bullet"/>
      <w:lvlText w:val=""/>
      <w:lvlJc w:val="left"/>
      <w:pPr>
        <w:ind w:left="2740" w:hanging="360"/>
      </w:pPr>
      <w:rPr>
        <w:rFonts w:ascii="Symbol" w:hAnsi="Symbol" w:hint="default"/>
      </w:rPr>
    </w:lvl>
    <w:lvl w:ilvl="4" w:tplc="40090003" w:tentative="1">
      <w:start w:val="1"/>
      <w:numFmt w:val="bullet"/>
      <w:lvlText w:val="o"/>
      <w:lvlJc w:val="left"/>
      <w:pPr>
        <w:ind w:left="3460" w:hanging="360"/>
      </w:pPr>
      <w:rPr>
        <w:rFonts w:ascii="Courier New" w:hAnsi="Courier New" w:cs="Courier New" w:hint="default"/>
      </w:rPr>
    </w:lvl>
    <w:lvl w:ilvl="5" w:tplc="40090005" w:tentative="1">
      <w:start w:val="1"/>
      <w:numFmt w:val="bullet"/>
      <w:lvlText w:val=""/>
      <w:lvlJc w:val="left"/>
      <w:pPr>
        <w:ind w:left="4180" w:hanging="360"/>
      </w:pPr>
      <w:rPr>
        <w:rFonts w:ascii="Wingdings" w:hAnsi="Wingdings" w:hint="default"/>
      </w:rPr>
    </w:lvl>
    <w:lvl w:ilvl="6" w:tplc="40090001" w:tentative="1">
      <w:start w:val="1"/>
      <w:numFmt w:val="bullet"/>
      <w:lvlText w:val=""/>
      <w:lvlJc w:val="left"/>
      <w:pPr>
        <w:ind w:left="4900" w:hanging="360"/>
      </w:pPr>
      <w:rPr>
        <w:rFonts w:ascii="Symbol" w:hAnsi="Symbol" w:hint="default"/>
      </w:rPr>
    </w:lvl>
    <w:lvl w:ilvl="7" w:tplc="40090003" w:tentative="1">
      <w:start w:val="1"/>
      <w:numFmt w:val="bullet"/>
      <w:lvlText w:val="o"/>
      <w:lvlJc w:val="left"/>
      <w:pPr>
        <w:ind w:left="5620" w:hanging="360"/>
      </w:pPr>
      <w:rPr>
        <w:rFonts w:ascii="Courier New" w:hAnsi="Courier New" w:cs="Courier New" w:hint="default"/>
      </w:rPr>
    </w:lvl>
    <w:lvl w:ilvl="8" w:tplc="40090005" w:tentative="1">
      <w:start w:val="1"/>
      <w:numFmt w:val="bullet"/>
      <w:lvlText w:val=""/>
      <w:lvlJc w:val="left"/>
      <w:pPr>
        <w:ind w:left="6340" w:hanging="360"/>
      </w:pPr>
      <w:rPr>
        <w:rFonts w:ascii="Wingdings" w:hAnsi="Wingdings" w:hint="default"/>
      </w:rPr>
    </w:lvl>
  </w:abstractNum>
  <w:abstractNum w:abstractNumId="19" w15:restartNumberingAfterBreak="0">
    <w:nsid w:val="33AA496D"/>
    <w:multiLevelType w:val="hybridMultilevel"/>
    <w:tmpl w:val="03C88CA4"/>
    <w:lvl w:ilvl="0" w:tplc="940C0FD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A592A1A"/>
    <w:multiLevelType w:val="hybridMultilevel"/>
    <w:tmpl w:val="A2FC3C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3C6123F4"/>
    <w:multiLevelType w:val="hybridMultilevel"/>
    <w:tmpl w:val="74D81990"/>
    <w:lvl w:ilvl="0" w:tplc="4009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2" w15:restartNumberingAfterBreak="0">
    <w:nsid w:val="3E964424"/>
    <w:multiLevelType w:val="hybridMultilevel"/>
    <w:tmpl w:val="6742EB22"/>
    <w:lvl w:ilvl="0" w:tplc="529C7AD2">
      <w:start w:val="1"/>
      <w:numFmt w:val="lowerLetter"/>
      <w:lvlText w:val="%1)"/>
      <w:lvlJc w:val="left"/>
      <w:pPr>
        <w:ind w:left="580" w:hanging="360"/>
      </w:pPr>
      <w:rPr>
        <w:rFonts w:hint="default"/>
      </w:rPr>
    </w:lvl>
    <w:lvl w:ilvl="1" w:tplc="40090019" w:tentative="1">
      <w:start w:val="1"/>
      <w:numFmt w:val="lowerLetter"/>
      <w:lvlText w:val="%2."/>
      <w:lvlJc w:val="left"/>
      <w:pPr>
        <w:ind w:left="1300" w:hanging="360"/>
      </w:pPr>
    </w:lvl>
    <w:lvl w:ilvl="2" w:tplc="4009001B" w:tentative="1">
      <w:start w:val="1"/>
      <w:numFmt w:val="lowerRoman"/>
      <w:lvlText w:val="%3."/>
      <w:lvlJc w:val="right"/>
      <w:pPr>
        <w:ind w:left="2020" w:hanging="180"/>
      </w:pPr>
    </w:lvl>
    <w:lvl w:ilvl="3" w:tplc="4009000F" w:tentative="1">
      <w:start w:val="1"/>
      <w:numFmt w:val="decimal"/>
      <w:lvlText w:val="%4."/>
      <w:lvlJc w:val="left"/>
      <w:pPr>
        <w:ind w:left="2740" w:hanging="360"/>
      </w:pPr>
    </w:lvl>
    <w:lvl w:ilvl="4" w:tplc="40090019" w:tentative="1">
      <w:start w:val="1"/>
      <w:numFmt w:val="lowerLetter"/>
      <w:lvlText w:val="%5."/>
      <w:lvlJc w:val="left"/>
      <w:pPr>
        <w:ind w:left="3460" w:hanging="360"/>
      </w:pPr>
    </w:lvl>
    <w:lvl w:ilvl="5" w:tplc="4009001B" w:tentative="1">
      <w:start w:val="1"/>
      <w:numFmt w:val="lowerRoman"/>
      <w:lvlText w:val="%6."/>
      <w:lvlJc w:val="right"/>
      <w:pPr>
        <w:ind w:left="4180" w:hanging="180"/>
      </w:pPr>
    </w:lvl>
    <w:lvl w:ilvl="6" w:tplc="4009000F" w:tentative="1">
      <w:start w:val="1"/>
      <w:numFmt w:val="decimal"/>
      <w:lvlText w:val="%7."/>
      <w:lvlJc w:val="left"/>
      <w:pPr>
        <w:ind w:left="4900" w:hanging="360"/>
      </w:pPr>
    </w:lvl>
    <w:lvl w:ilvl="7" w:tplc="40090019" w:tentative="1">
      <w:start w:val="1"/>
      <w:numFmt w:val="lowerLetter"/>
      <w:lvlText w:val="%8."/>
      <w:lvlJc w:val="left"/>
      <w:pPr>
        <w:ind w:left="5620" w:hanging="360"/>
      </w:pPr>
    </w:lvl>
    <w:lvl w:ilvl="8" w:tplc="4009001B" w:tentative="1">
      <w:start w:val="1"/>
      <w:numFmt w:val="lowerRoman"/>
      <w:lvlText w:val="%9."/>
      <w:lvlJc w:val="right"/>
      <w:pPr>
        <w:ind w:left="6340" w:hanging="180"/>
      </w:pPr>
    </w:lvl>
  </w:abstractNum>
  <w:abstractNum w:abstractNumId="23" w15:restartNumberingAfterBreak="0">
    <w:nsid w:val="3FB1217F"/>
    <w:multiLevelType w:val="hybridMultilevel"/>
    <w:tmpl w:val="9782F5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3530AF2"/>
    <w:multiLevelType w:val="hybridMultilevel"/>
    <w:tmpl w:val="E196F0F4"/>
    <w:lvl w:ilvl="0" w:tplc="5FD60352">
      <w:start w:val="1"/>
      <w:numFmt w:val="decimal"/>
      <w:lvlText w:val="%1)"/>
      <w:lvlJc w:val="left"/>
      <w:pPr>
        <w:ind w:left="786" w:hanging="360"/>
      </w:pPr>
    </w:lvl>
    <w:lvl w:ilvl="1" w:tplc="40090019">
      <w:start w:val="1"/>
      <w:numFmt w:val="lowerLetter"/>
      <w:lvlText w:val="%2."/>
      <w:lvlJc w:val="left"/>
      <w:pPr>
        <w:ind w:left="1506" w:hanging="360"/>
      </w:pPr>
    </w:lvl>
    <w:lvl w:ilvl="2" w:tplc="4009001B">
      <w:start w:val="1"/>
      <w:numFmt w:val="lowerRoman"/>
      <w:lvlText w:val="%3."/>
      <w:lvlJc w:val="right"/>
      <w:pPr>
        <w:ind w:left="2226" w:hanging="180"/>
      </w:pPr>
    </w:lvl>
    <w:lvl w:ilvl="3" w:tplc="4009000F">
      <w:start w:val="1"/>
      <w:numFmt w:val="decimal"/>
      <w:lvlText w:val="%4."/>
      <w:lvlJc w:val="left"/>
      <w:pPr>
        <w:ind w:left="2946" w:hanging="360"/>
      </w:pPr>
    </w:lvl>
    <w:lvl w:ilvl="4" w:tplc="40090019">
      <w:start w:val="1"/>
      <w:numFmt w:val="lowerLetter"/>
      <w:lvlText w:val="%5."/>
      <w:lvlJc w:val="left"/>
      <w:pPr>
        <w:ind w:left="3666" w:hanging="360"/>
      </w:pPr>
    </w:lvl>
    <w:lvl w:ilvl="5" w:tplc="4009001B">
      <w:start w:val="1"/>
      <w:numFmt w:val="lowerRoman"/>
      <w:lvlText w:val="%6."/>
      <w:lvlJc w:val="right"/>
      <w:pPr>
        <w:ind w:left="4386" w:hanging="180"/>
      </w:pPr>
    </w:lvl>
    <w:lvl w:ilvl="6" w:tplc="4009000F">
      <w:start w:val="1"/>
      <w:numFmt w:val="decimal"/>
      <w:lvlText w:val="%7."/>
      <w:lvlJc w:val="left"/>
      <w:pPr>
        <w:ind w:left="5106" w:hanging="360"/>
      </w:pPr>
    </w:lvl>
    <w:lvl w:ilvl="7" w:tplc="40090019">
      <w:start w:val="1"/>
      <w:numFmt w:val="lowerLetter"/>
      <w:lvlText w:val="%8."/>
      <w:lvlJc w:val="left"/>
      <w:pPr>
        <w:ind w:left="5826" w:hanging="360"/>
      </w:pPr>
    </w:lvl>
    <w:lvl w:ilvl="8" w:tplc="4009001B">
      <w:start w:val="1"/>
      <w:numFmt w:val="lowerRoman"/>
      <w:lvlText w:val="%9."/>
      <w:lvlJc w:val="right"/>
      <w:pPr>
        <w:ind w:left="6546" w:hanging="180"/>
      </w:pPr>
    </w:lvl>
  </w:abstractNum>
  <w:abstractNum w:abstractNumId="25" w15:restartNumberingAfterBreak="0">
    <w:nsid w:val="437E75ED"/>
    <w:multiLevelType w:val="hybridMultilevel"/>
    <w:tmpl w:val="3BBE5642"/>
    <w:lvl w:ilvl="0" w:tplc="417A6BC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49092700"/>
    <w:multiLevelType w:val="hybridMultilevel"/>
    <w:tmpl w:val="E4CC287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50D42284"/>
    <w:multiLevelType w:val="hybridMultilevel"/>
    <w:tmpl w:val="D94A6DE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649691B"/>
    <w:multiLevelType w:val="hybridMultilevel"/>
    <w:tmpl w:val="FA901D3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BA500E0"/>
    <w:multiLevelType w:val="hybridMultilevel"/>
    <w:tmpl w:val="9EFEFB0C"/>
    <w:lvl w:ilvl="0" w:tplc="40090011">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0" w15:restartNumberingAfterBreak="0">
    <w:nsid w:val="5C450046"/>
    <w:multiLevelType w:val="hybridMultilevel"/>
    <w:tmpl w:val="A50EB2AE"/>
    <w:lvl w:ilvl="0" w:tplc="2CE6EB52">
      <w:start w:val="1"/>
      <w:numFmt w:val="decimal"/>
      <w:lvlText w:val="%1."/>
      <w:lvlJc w:val="left"/>
      <w:pPr>
        <w:ind w:left="720" w:hanging="360"/>
      </w:pPr>
      <w:rPr>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1" w15:restartNumberingAfterBreak="0">
    <w:nsid w:val="604A3805"/>
    <w:multiLevelType w:val="hybridMultilevel"/>
    <w:tmpl w:val="ABEE6F22"/>
    <w:lvl w:ilvl="0" w:tplc="40090017">
      <w:start w:val="1"/>
      <w:numFmt w:val="lowerLetter"/>
      <w:lvlText w:val="%1)"/>
      <w:lvlJc w:val="left"/>
      <w:pPr>
        <w:ind w:left="1080" w:hanging="360"/>
      </w:pPr>
    </w:lvl>
    <w:lvl w:ilvl="1" w:tplc="40090019">
      <w:start w:val="1"/>
      <w:numFmt w:val="lowerLetter"/>
      <w:lvlText w:val="%2."/>
      <w:lvlJc w:val="left"/>
      <w:pPr>
        <w:ind w:left="1800" w:hanging="360"/>
      </w:pPr>
    </w:lvl>
    <w:lvl w:ilvl="2" w:tplc="4009001B">
      <w:start w:val="1"/>
      <w:numFmt w:val="lowerRoman"/>
      <w:lvlText w:val="%3."/>
      <w:lvlJc w:val="right"/>
      <w:pPr>
        <w:ind w:left="2520" w:hanging="180"/>
      </w:pPr>
    </w:lvl>
    <w:lvl w:ilvl="3" w:tplc="4009000F">
      <w:start w:val="1"/>
      <w:numFmt w:val="decimal"/>
      <w:lvlText w:val="%4."/>
      <w:lvlJc w:val="left"/>
      <w:pPr>
        <w:ind w:left="3240" w:hanging="360"/>
      </w:pPr>
    </w:lvl>
    <w:lvl w:ilvl="4" w:tplc="40090019">
      <w:start w:val="1"/>
      <w:numFmt w:val="lowerLetter"/>
      <w:lvlText w:val="%5."/>
      <w:lvlJc w:val="left"/>
      <w:pPr>
        <w:ind w:left="3960" w:hanging="360"/>
      </w:pPr>
    </w:lvl>
    <w:lvl w:ilvl="5" w:tplc="4009001B">
      <w:start w:val="1"/>
      <w:numFmt w:val="lowerRoman"/>
      <w:lvlText w:val="%6."/>
      <w:lvlJc w:val="right"/>
      <w:pPr>
        <w:ind w:left="4680" w:hanging="180"/>
      </w:pPr>
    </w:lvl>
    <w:lvl w:ilvl="6" w:tplc="4009000F">
      <w:start w:val="1"/>
      <w:numFmt w:val="decimal"/>
      <w:lvlText w:val="%7."/>
      <w:lvlJc w:val="left"/>
      <w:pPr>
        <w:ind w:left="5400" w:hanging="360"/>
      </w:pPr>
    </w:lvl>
    <w:lvl w:ilvl="7" w:tplc="40090019">
      <w:start w:val="1"/>
      <w:numFmt w:val="lowerLetter"/>
      <w:lvlText w:val="%8."/>
      <w:lvlJc w:val="left"/>
      <w:pPr>
        <w:ind w:left="6120" w:hanging="360"/>
      </w:pPr>
    </w:lvl>
    <w:lvl w:ilvl="8" w:tplc="4009001B">
      <w:start w:val="1"/>
      <w:numFmt w:val="lowerRoman"/>
      <w:lvlText w:val="%9."/>
      <w:lvlJc w:val="right"/>
      <w:pPr>
        <w:ind w:left="6840" w:hanging="180"/>
      </w:pPr>
    </w:lvl>
  </w:abstractNum>
  <w:abstractNum w:abstractNumId="32" w15:restartNumberingAfterBreak="0">
    <w:nsid w:val="6E2B2BA7"/>
    <w:multiLevelType w:val="hybridMultilevel"/>
    <w:tmpl w:val="A6942D70"/>
    <w:lvl w:ilvl="0" w:tplc="40090001">
      <w:start w:val="1"/>
      <w:numFmt w:val="bullet"/>
      <w:lvlText w:val=""/>
      <w:lvlJc w:val="left"/>
      <w:pPr>
        <w:ind w:left="940" w:hanging="360"/>
      </w:pPr>
      <w:rPr>
        <w:rFonts w:ascii="Symbol" w:hAnsi="Symbol" w:hint="default"/>
      </w:rPr>
    </w:lvl>
    <w:lvl w:ilvl="1" w:tplc="40090003" w:tentative="1">
      <w:start w:val="1"/>
      <w:numFmt w:val="bullet"/>
      <w:lvlText w:val="o"/>
      <w:lvlJc w:val="left"/>
      <w:pPr>
        <w:ind w:left="1660" w:hanging="360"/>
      </w:pPr>
      <w:rPr>
        <w:rFonts w:ascii="Courier New" w:hAnsi="Courier New" w:cs="Courier New" w:hint="default"/>
      </w:rPr>
    </w:lvl>
    <w:lvl w:ilvl="2" w:tplc="40090005" w:tentative="1">
      <w:start w:val="1"/>
      <w:numFmt w:val="bullet"/>
      <w:lvlText w:val=""/>
      <w:lvlJc w:val="left"/>
      <w:pPr>
        <w:ind w:left="2380" w:hanging="360"/>
      </w:pPr>
      <w:rPr>
        <w:rFonts w:ascii="Wingdings" w:hAnsi="Wingdings" w:hint="default"/>
      </w:rPr>
    </w:lvl>
    <w:lvl w:ilvl="3" w:tplc="40090001" w:tentative="1">
      <w:start w:val="1"/>
      <w:numFmt w:val="bullet"/>
      <w:lvlText w:val=""/>
      <w:lvlJc w:val="left"/>
      <w:pPr>
        <w:ind w:left="3100" w:hanging="360"/>
      </w:pPr>
      <w:rPr>
        <w:rFonts w:ascii="Symbol" w:hAnsi="Symbol" w:hint="default"/>
      </w:rPr>
    </w:lvl>
    <w:lvl w:ilvl="4" w:tplc="40090003" w:tentative="1">
      <w:start w:val="1"/>
      <w:numFmt w:val="bullet"/>
      <w:lvlText w:val="o"/>
      <w:lvlJc w:val="left"/>
      <w:pPr>
        <w:ind w:left="3820" w:hanging="360"/>
      </w:pPr>
      <w:rPr>
        <w:rFonts w:ascii="Courier New" w:hAnsi="Courier New" w:cs="Courier New" w:hint="default"/>
      </w:rPr>
    </w:lvl>
    <w:lvl w:ilvl="5" w:tplc="40090005" w:tentative="1">
      <w:start w:val="1"/>
      <w:numFmt w:val="bullet"/>
      <w:lvlText w:val=""/>
      <w:lvlJc w:val="left"/>
      <w:pPr>
        <w:ind w:left="4540" w:hanging="360"/>
      </w:pPr>
      <w:rPr>
        <w:rFonts w:ascii="Wingdings" w:hAnsi="Wingdings" w:hint="default"/>
      </w:rPr>
    </w:lvl>
    <w:lvl w:ilvl="6" w:tplc="40090001" w:tentative="1">
      <w:start w:val="1"/>
      <w:numFmt w:val="bullet"/>
      <w:lvlText w:val=""/>
      <w:lvlJc w:val="left"/>
      <w:pPr>
        <w:ind w:left="5260" w:hanging="360"/>
      </w:pPr>
      <w:rPr>
        <w:rFonts w:ascii="Symbol" w:hAnsi="Symbol" w:hint="default"/>
      </w:rPr>
    </w:lvl>
    <w:lvl w:ilvl="7" w:tplc="40090003" w:tentative="1">
      <w:start w:val="1"/>
      <w:numFmt w:val="bullet"/>
      <w:lvlText w:val="o"/>
      <w:lvlJc w:val="left"/>
      <w:pPr>
        <w:ind w:left="5980" w:hanging="360"/>
      </w:pPr>
      <w:rPr>
        <w:rFonts w:ascii="Courier New" w:hAnsi="Courier New" w:cs="Courier New" w:hint="default"/>
      </w:rPr>
    </w:lvl>
    <w:lvl w:ilvl="8" w:tplc="40090005" w:tentative="1">
      <w:start w:val="1"/>
      <w:numFmt w:val="bullet"/>
      <w:lvlText w:val=""/>
      <w:lvlJc w:val="left"/>
      <w:pPr>
        <w:ind w:left="6700" w:hanging="360"/>
      </w:pPr>
      <w:rPr>
        <w:rFonts w:ascii="Wingdings" w:hAnsi="Wingdings" w:hint="default"/>
      </w:rPr>
    </w:lvl>
  </w:abstractNum>
  <w:abstractNum w:abstractNumId="33" w15:restartNumberingAfterBreak="0">
    <w:nsid w:val="6EC140F5"/>
    <w:multiLevelType w:val="hybridMultilevel"/>
    <w:tmpl w:val="55CABA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70DF6DB4"/>
    <w:multiLevelType w:val="hybridMultilevel"/>
    <w:tmpl w:val="00F652CA"/>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71AE7AF2"/>
    <w:multiLevelType w:val="hybridMultilevel"/>
    <w:tmpl w:val="C8201616"/>
    <w:lvl w:ilvl="0" w:tplc="40090013">
      <w:start w:val="1"/>
      <w:numFmt w:val="upp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3067DCF"/>
    <w:multiLevelType w:val="hybridMultilevel"/>
    <w:tmpl w:val="80FCE332"/>
    <w:lvl w:ilvl="0" w:tplc="40090011">
      <w:start w:val="1"/>
      <w:numFmt w:val="decimal"/>
      <w:lvlText w:val="%1)"/>
      <w:lvlJc w:val="left"/>
      <w:pPr>
        <w:ind w:left="720" w:hanging="360"/>
      </w:pPr>
      <w:rPr>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37" w15:restartNumberingAfterBreak="0">
    <w:nsid w:val="745B213E"/>
    <w:multiLevelType w:val="hybridMultilevel"/>
    <w:tmpl w:val="84C62602"/>
    <w:lvl w:ilvl="0" w:tplc="8D3A75B6">
      <w:start w:val="1"/>
      <w:numFmt w:val="decimal"/>
      <w:lvlText w:val="%1."/>
      <w:lvlJc w:val="left"/>
      <w:pPr>
        <w:ind w:left="360" w:hanging="360"/>
      </w:pPr>
      <w:rPr>
        <w:b w:val="0"/>
      </w:r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8" w15:restartNumberingAfterBreak="0">
    <w:nsid w:val="7579630A"/>
    <w:multiLevelType w:val="hybridMultilevel"/>
    <w:tmpl w:val="B964AD20"/>
    <w:lvl w:ilvl="0" w:tplc="40090017">
      <w:start w:val="1"/>
      <w:numFmt w:val="lowerLetter"/>
      <w:lvlText w:val="%1)"/>
      <w:lvlJc w:val="left"/>
      <w:pPr>
        <w:ind w:left="720" w:hanging="360"/>
      </w:pPr>
      <w:rPr>
        <w:b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75FF10FC"/>
    <w:multiLevelType w:val="hybridMultilevel"/>
    <w:tmpl w:val="BAEED2C6"/>
    <w:lvl w:ilvl="0" w:tplc="4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65B4CCC"/>
    <w:multiLevelType w:val="hybridMultilevel"/>
    <w:tmpl w:val="FD901E6E"/>
    <w:lvl w:ilvl="0" w:tplc="40090011">
      <w:start w:val="1"/>
      <w:numFmt w:val="decimal"/>
      <w:lvlText w:val="%1)"/>
      <w:lvlJc w:val="left"/>
      <w:pPr>
        <w:ind w:left="1440" w:hanging="360"/>
      </w:pPr>
    </w:lvl>
    <w:lvl w:ilvl="1" w:tplc="40090019">
      <w:start w:val="1"/>
      <w:numFmt w:val="lowerLetter"/>
      <w:lvlText w:val="%2."/>
      <w:lvlJc w:val="left"/>
      <w:pPr>
        <w:ind w:left="2160" w:hanging="360"/>
      </w:p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41" w15:restartNumberingAfterBreak="0">
    <w:nsid w:val="77331FB6"/>
    <w:multiLevelType w:val="hybridMultilevel"/>
    <w:tmpl w:val="A5C63C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787442C5"/>
    <w:multiLevelType w:val="hybridMultilevel"/>
    <w:tmpl w:val="E3FCC3C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7DC07391"/>
    <w:multiLevelType w:val="hybridMultilevel"/>
    <w:tmpl w:val="6CD0F1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4" w15:restartNumberingAfterBreak="0">
    <w:nsid w:val="7DDA754E"/>
    <w:multiLevelType w:val="multilevel"/>
    <w:tmpl w:val="079A1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9051630">
    <w:abstractNumId w:val="4"/>
  </w:num>
  <w:num w:numId="2" w16cid:durableId="630675009">
    <w:abstractNumId w:val="6"/>
  </w:num>
  <w:num w:numId="3" w16cid:durableId="1605458462">
    <w:abstractNumId w:val="12"/>
  </w:num>
  <w:num w:numId="4" w16cid:durableId="1391416147">
    <w:abstractNumId w:val="9"/>
  </w:num>
  <w:num w:numId="5" w16cid:durableId="194779326">
    <w:abstractNumId w:val="26"/>
  </w:num>
  <w:num w:numId="6" w16cid:durableId="1358000070">
    <w:abstractNumId w:val="43"/>
  </w:num>
  <w:num w:numId="7" w16cid:durableId="161818764">
    <w:abstractNumId w:val="14"/>
  </w:num>
  <w:num w:numId="8" w16cid:durableId="799610641">
    <w:abstractNumId w:val="11"/>
  </w:num>
  <w:num w:numId="9" w16cid:durableId="1756434892">
    <w:abstractNumId w:val="23"/>
  </w:num>
  <w:num w:numId="10" w16cid:durableId="1725180273">
    <w:abstractNumId w:val="41"/>
  </w:num>
  <w:num w:numId="11" w16cid:durableId="873540283">
    <w:abstractNumId w:val="42"/>
  </w:num>
  <w:num w:numId="12" w16cid:durableId="514347766">
    <w:abstractNumId w:val="16"/>
  </w:num>
  <w:num w:numId="13" w16cid:durableId="2145543989">
    <w:abstractNumId w:val="33"/>
  </w:num>
  <w:num w:numId="14" w16cid:durableId="217397057">
    <w:abstractNumId w:val="17"/>
  </w:num>
  <w:num w:numId="15" w16cid:durableId="344792034">
    <w:abstractNumId w:val="20"/>
  </w:num>
  <w:num w:numId="16" w16cid:durableId="1544824323">
    <w:abstractNumId w:val="15"/>
  </w:num>
  <w:num w:numId="17" w16cid:durableId="203251635">
    <w:abstractNumId w:val="28"/>
  </w:num>
  <w:num w:numId="18" w16cid:durableId="990671330">
    <w:abstractNumId w:val="25"/>
  </w:num>
  <w:num w:numId="19" w16cid:durableId="1820684892">
    <w:abstractNumId w:val="34"/>
  </w:num>
  <w:num w:numId="20" w16cid:durableId="285546124">
    <w:abstractNumId w:val="19"/>
  </w:num>
  <w:num w:numId="21" w16cid:durableId="1105732683">
    <w:abstractNumId w:val="35"/>
  </w:num>
  <w:num w:numId="22" w16cid:durableId="408119232">
    <w:abstractNumId w:val="27"/>
  </w:num>
  <w:num w:numId="23" w16cid:durableId="376786132">
    <w:abstractNumId w:val="5"/>
  </w:num>
  <w:num w:numId="24" w16cid:durableId="922833388">
    <w:abstractNumId w:val="32"/>
  </w:num>
  <w:num w:numId="25" w16cid:durableId="438063247">
    <w:abstractNumId w:val="18"/>
  </w:num>
  <w:num w:numId="26" w16cid:durableId="1099720466">
    <w:abstractNumId w:val="2"/>
  </w:num>
  <w:num w:numId="27" w16cid:durableId="648435025">
    <w:abstractNumId w:val="22"/>
  </w:num>
  <w:num w:numId="28" w16cid:durableId="1991252793">
    <w:abstractNumId w:val="37"/>
  </w:num>
  <w:num w:numId="29" w16cid:durableId="20108639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70973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460442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29273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20086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04839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8465844">
    <w:abstractNumId w:val="8"/>
  </w:num>
  <w:num w:numId="36" w16cid:durableId="1254584045">
    <w:abstractNumId w:val="36"/>
  </w:num>
  <w:num w:numId="37" w16cid:durableId="712316057">
    <w:abstractNumId w:val="1"/>
  </w:num>
  <w:num w:numId="38" w16cid:durableId="1361592996">
    <w:abstractNumId w:val="13"/>
  </w:num>
  <w:num w:numId="39" w16cid:durableId="1713266599">
    <w:abstractNumId w:val="0"/>
  </w:num>
  <w:num w:numId="40" w16cid:durableId="1533374709">
    <w:abstractNumId w:val="40"/>
  </w:num>
  <w:num w:numId="41" w16cid:durableId="1673100830">
    <w:abstractNumId w:val="31"/>
  </w:num>
  <w:num w:numId="42" w16cid:durableId="1195655818">
    <w:abstractNumId w:val="38"/>
  </w:num>
  <w:num w:numId="43" w16cid:durableId="1286959448">
    <w:abstractNumId w:val="10"/>
  </w:num>
  <w:num w:numId="44" w16cid:durableId="2056464928">
    <w:abstractNumId w:val="21"/>
  </w:num>
  <w:num w:numId="45" w16cid:durableId="1277952812">
    <w:abstractNumId w:val="39"/>
  </w:num>
  <w:num w:numId="46" w16cid:durableId="194688361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880"/>
    <w:rsid w:val="0002321A"/>
    <w:rsid w:val="0002563C"/>
    <w:rsid w:val="00045FC9"/>
    <w:rsid w:val="000601CE"/>
    <w:rsid w:val="00076193"/>
    <w:rsid w:val="00082CEF"/>
    <w:rsid w:val="00087DBE"/>
    <w:rsid w:val="00096282"/>
    <w:rsid w:val="000A01F9"/>
    <w:rsid w:val="000A38AD"/>
    <w:rsid w:val="000A67BE"/>
    <w:rsid w:val="000B5483"/>
    <w:rsid w:val="000E6391"/>
    <w:rsid w:val="000E6D04"/>
    <w:rsid w:val="000F6CD9"/>
    <w:rsid w:val="00100918"/>
    <w:rsid w:val="0010154D"/>
    <w:rsid w:val="00110880"/>
    <w:rsid w:val="00116517"/>
    <w:rsid w:val="00132CD9"/>
    <w:rsid w:val="00134F03"/>
    <w:rsid w:val="00136407"/>
    <w:rsid w:val="00156FFD"/>
    <w:rsid w:val="0016357E"/>
    <w:rsid w:val="00172C12"/>
    <w:rsid w:val="001834EA"/>
    <w:rsid w:val="0019024F"/>
    <w:rsid w:val="00196F94"/>
    <w:rsid w:val="001A1C8C"/>
    <w:rsid w:val="001B3C01"/>
    <w:rsid w:val="001B6C5C"/>
    <w:rsid w:val="001D31CF"/>
    <w:rsid w:val="001F2921"/>
    <w:rsid w:val="001F35FA"/>
    <w:rsid w:val="001F5D5E"/>
    <w:rsid w:val="001F6453"/>
    <w:rsid w:val="002016F2"/>
    <w:rsid w:val="00215944"/>
    <w:rsid w:val="00240428"/>
    <w:rsid w:val="002469C0"/>
    <w:rsid w:val="00293F14"/>
    <w:rsid w:val="002A56F5"/>
    <w:rsid w:val="002A6599"/>
    <w:rsid w:val="002A7CED"/>
    <w:rsid w:val="002B124B"/>
    <w:rsid w:val="002B62E0"/>
    <w:rsid w:val="002C402A"/>
    <w:rsid w:val="002C6330"/>
    <w:rsid w:val="002E1ECB"/>
    <w:rsid w:val="002F52C8"/>
    <w:rsid w:val="00301CE5"/>
    <w:rsid w:val="00323A26"/>
    <w:rsid w:val="0033138F"/>
    <w:rsid w:val="00337B39"/>
    <w:rsid w:val="00343FF7"/>
    <w:rsid w:val="00357786"/>
    <w:rsid w:val="00363F48"/>
    <w:rsid w:val="00373401"/>
    <w:rsid w:val="00375E9A"/>
    <w:rsid w:val="003C01A2"/>
    <w:rsid w:val="003C7653"/>
    <w:rsid w:val="003D08EF"/>
    <w:rsid w:val="003D0C30"/>
    <w:rsid w:val="003D6131"/>
    <w:rsid w:val="003E7920"/>
    <w:rsid w:val="00410469"/>
    <w:rsid w:val="00415B50"/>
    <w:rsid w:val="00425125"/>
    <w:rsid w:val="00425B79"/>
    <w:rsid w:val="004612A0"/>
    <w:rsid w:val="00483F6C"/>
    <w:rsid w:val="004856E0"/>
    <w:rsid w:val="00493401"/>
    <w:rsid w:val="004B0C0E"/>
    <w:rsid w:val="004B5E86"/>
    <w:rsid w:val="004D6AB2"/>
    <w:rsid w:val="004E0E92"/>
    <w:rsid w:val="004E2C88"/>
    <w:rsid w:val="00523D0F"/>
    <w:rsid w:val="005315B6"/>
    <w:rsid w:val="00546AE0"/>
    <w:rsid w:val="00552255"/>
    <w:rsid w:val="00565270"/>
    <w:rsid w:val="00566E4F"/>
    <w:rsid w:val="00573829"/>
    <w:rsid w:val="00594DB6"/>
    <w:rsid w:val="005A5EEC"/>
    <w:rsid w:val="005A7D7C"/>
    <w:rsid w:val="005D6DD5"/>
    <w:rsid w:val="005E0906"/>
    <w:rsid w:val="005E44F7"/>
    <w:rsid w:val="005E48AF"/>
    <w:rsid w:val="005E522F"/>
    <w:rsid w:val="00616E75"/>
    <w:rsid w:val="006205C0"/>
    <w:rsid w:val="00636D83"/>
    <w:rsid w:val="00656768"/>
    <w:rsid w:val="006A2001"/>
    <w:rsid w:val="006A4C23"/>
    <w:rsid w:val="006C5D5B"/>
    <w:rsid w:val="006E1D1A"/>
    <w:rsid w:val="007131B8"/>
    <w:rsid w:val="00727081"/>
    <w:rsid w:val="00727E2C"/>
    <w:rsid w:val="00732DB3"/>
    <w:rsid w:val="007350AF"/>
    <w:rsid w:val="00741D58"/>
    <w:rsid w:val="00743AE6"/>
    <w:rsid w:val="00755825"/>
    <w:rsid w:val="00767C6C"/>
    <w:rsid w:val="007743BB"/>
    <w:rsid w:val="00785CB6"/>
    <w:rsid w:val="007C3EF2"/>
    <w:rsid w:val="007F1264"/>
    <w:rsid w:val="008027AC"/>
    <w:rsid w:val="008126F1"/>
    <w:rsid w:val="008129C1"/>
    <w:rsid w:val="00835F42"/>
    <w:rsid w:val="00842F1E"/>
    <w:rsid w:val="00864B5A"/>
    <w:rsid w:val="00871BFC"/>
    <w:rsid w:val="008765F9"/>
    <w:rsid w:val="008805BC"/>
    <w:rsid w:val="008850EB"/>
    <w:rsid w:val="0089240A"/>
    <w:rsid w:val="008A1DC9"/>
    <w:rsid w:val="008B1134"/>
    <w:rsid w:val="008F48AE"/>
    <w:rsid w:val="008F6D7A"/>
    <w:rsid w:val="0090412C"/>
    <w:rsid w:val="00911B11"/>
    <w:rsid w:val="009602F4"/>
    <w:rsid w:val="00961033"/>
    <w:rsid w:val="00967701"/>
    <w:rsid w:val="00994EFB"/>
    <w:rsid w:val="009A25B8"/>
    <w:rsid w:val="009B2B8E"/>
    <w:rsid w:val="009C39F9"/>
    <w:rsid w:val="009C48CB"/>
    <w:rsid w:val="009E2AF2"/>
    <w:rsid w:val="009F2276"/>
    <w:rsid w:val="009F2AB3"/>
    <w:rsid w:val="00A054AF"/>
    <w:rsid w:val="00A13C12"/>
    <w:rsid w:val="00A52E0C"/>
    <w:rsid w:val="00A5544E"/>
    <w:rsid w:val="00A70732"/>
    <w:rsid w:val="00A85FE0"/>
    <w:rsid w:val="00A94FCD"/>
    <w:rsid w:val="00AA0193"/>
    <w:rsid w:val="00AB3C3E"/>
    <w:rsid w:val="00AB55ED"/>
    <w:rsid w:val="00AC02DB"/>
    <w:rsid w:val="00AC24BA"/>
    <w:rsid w:val="00AC26E3"/>
    <w:rsid w:val="00AC6C3E"/>
    <w:rsid w:val="00AF0C3F"/>
    <w:rsid w:val="00B23F7B"/>
    <w:rsid w:val="00B267E1"/>
    <w:rsid w:val="00B46F1C"/>
    <w:rsid w:val="00B52339"/>
    <w:rsid w:val="00B72C22"/>
    <w:rsid w:val="00BD733F"/>
    <w:rsid w:val="00BD7C5B"/>
    <w:rsid w:val="00C336A2"/>
    <w:rsid w:val="00C35A4D"/>
    <w:rsid w:val="00C367DD"/>
    <w:rsid w:val="00C44E99"/>
    <w:rsid w:val="00C66974"/>
    <w:rsid w:val="00C80009"/>
    <w:rsid w:val="00C94A1B"/>
    <w:rsid w:val="00C9747E"/>
    <w:rsid w:val="00CA1B86"/>
    <w:rsid w:val="00CA21D4"/>
    <w:rsid w:val="00CA2314"/>
    <w:rsid w:val="00CA40EE"/>
    <w:rsid w:val="00CC5341"/>
    <w:rsid w:val="00D10F79"/>
    <w:rsid w:val="00D16D4F"/>
    <w:rsid w:val="00D34D11"/>
    <w:rsid w:val="00D41286"/>
    <w:rsid w:val="00D44DB8"/>
    <w:rsid w:val="00D65C25"/>
    <w:rsid w:val="00D75B8D"/>
    <w:rsid w:val="00D8175F"/>
    <w:rsid w:val="00DA08F1"/>
    <w:rsid w:val="00DA465A"/>
    <w:rsid w:val="00DA468C"/>
    <w:rsid w:val="00DC78FC"/>
    <w:rsid w:val="00DD1AE7"/>
    <w:rsid w:val="00DD4F92"/>
    <w:rsid w:val="00DE4051"/>
    <w:rsid w:val="00DE6C3E"/>
    <w:rsid w:val="00DE78B7"/>
    <w:rsid w:val="00E00B86"/>
    <w:rsid w:val="00E02A9B"/>
    <w:rsid w:val="00E0760C"/>
    <w:rsid w:val="00E07A87"/>
    <w:rsid w:val="00E21A22"/>
    <w:rsid w:val="00E3026A"/>
    <w:rsid w:val="00E410FE"/>
    <w:rsid w:val="00E462E3"/>
    <w:rsid w:val="00E523EA"/>
    <w:rsid w:val="00E6524A"/>
    <w:rsid w:val="00E6579C"/>
    <w:rsid w:val="00E71EB7"/>
    <w:rsid w:val="00E72189"/>
    <w:rsid w:val="00E85DD0"/>
    <w:rsid w:val="00E94390"/>
    <w:rsid w:val="00EA1C85"/>
    <w:rsid w:val="00EA61AE"/>
    <w:rsid w:val="00EC139D"/>
    <w:rsid w:val="00ED06FA"/>
    <w:rsid w:val="00ED2D36"/>
    <w:rsid w:val="00EF42E9"/>
    <w:rsid w:val="00EF75B2"/>
    <w:rsid w:val="00F05F3B"/>
    <w:rsid w:val="00F078C5"/>
    <w:rsid w:val="00F10C10"/>
    <w:rsid w:val="00F14ADF"/>
    <w:rsid w:val="00F169AD"/>
    <w:rsid w:val="00F329F5"/>
    <w:rsid w:val="00F34A33"/>
    <w:rsid w:val="00F51424"/>
    <w:rsid w:val="00F53E05"/>
    <w:rsid w:val="00F627A2"/>
    <w:rsid w:val="00F74DD3"/>
    <w:rsid w:val="00F9396F"/>
    <w:rsid w:val="00FC4811"/>
    <w:rsid w:val="00FD3A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F7F30"/>
  <w15:chartTrackingRefBased/>
  <w15:docId w15:val="{6E5A5E31-BFD3-4142-B48F-64BAE3B32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B5A"/>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1"/>
    <w:qFormat/>
    <w:rsid w:val="00F169AD"/>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en-IN"/>
    </w:rPr>
  </w:style>
  <w:style w:type="paragraph" w:styleId="Heading2">
    <w:name w:val="heading 2"/>
    <w:basedOn w:val="Normal"/>
    <w:next w:val="Normal"/>
    <w:link w:val="Heading2Char"/>
    <w:uiPriority w:val="9"/>
    <w:semiHidden/>
    <w:unhideWhenUsed/>
    <w:qFormat/>
    <w:rsid w:val="00D10F7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unhideWhenUsed/>
    <w:qFormat/>
    <w:rsid w:val="00AB55ED"/>
    <w:pPr>
      <w:keepNext/>
      <w:keepLines/>
      <w:spacing w:before="40" w:line="259" w:lineRule="auto"/>
      <w:outlineLvl w:val="4"/>
    </w:pPr>
    <w:rPr>
      <w:rFonts w:asciiTheme="majorHAnsi" w:eastAsiaTheme="majorEastAsia" w:hAnsiTheme="majorHAnsi" w:cstheme="majorBidi"/>
      <w:color w:val="2E74B5" w:themeColor="accent1" w:themeShade="BF"/>
      <w:sz w:val="22"/>
      <w:szCs w:val="2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880"/>
    <w:pPr>
      <w:tabs>
        <w:tab w:val="center" w:pos="4513"/>
        <w:tab w:val="right" w:pos="9026"/>
      </w:tabs>
    </w:pPr>
  </w:style>
  <w:style w:type="character" w:customStyle="1" w:styleId="HeaderChar">
    <w:name w:val="Header Char"/>
    <w:basedOn w:val="DefaultParagraphFont"/>
    <w:link w:val="Header"/>
    <w:uiPriority w:val="99"/>
    <w:rsid w:val="00110880"/>
  </w:style>
  <w:style w:type="paragraph" w:styleId="Footer">
    <w:name w:val="footer"/>
    <w:basedOn w:val="Normal"/>
    <w:link w:val="FooterChar"/>
    <w:uiPriority w:val="99"/>
    <w:unhideWhenUsed/>
    <w:rsid w:val="00110880"/>
    <w:pPr>
      <w:tabs>
        <w:tab w:val="center" w:pos="4513"/>
        <w:tab w:val="right" w:pos="9026"/>
      </w:tabs>
    </w:pPr>
  </w:style>
  <w:style w:type="character" w:customStyle="1" w:styleId="FooterChar">
    <w:name w:val="Footer Char"/>
    <w:basedOn w:val="DefaultParagraphFont"/>
    <w:link w:val="Footer"/>
    <w:uiPriority w:val="99"/>
    <w:rsid w:val="00110880"/>
  </w:style>
  <w:style w:type="character" w:styleId="Hyperlink">
    <w:name w:val="Hyperlink"/>
    <w:basedOn w:val="DefaultParagraphFont"/>
    <w:uiPriority w:val="99"/>
    <w:unhideWhenUsed/>
    <w:rsid w:val="00DA468C"/>
    <w:rPr>
      <w:color w:val="0563C1" w:themeColor="hyperlink"/>
      <w:u w:val="single"/>
    </w:rPr>
  </w:style>
  <w:style w:type="paragraph" w:styleId="Title">
    <w:name w:val="Title"/>
    <w:basedOn w:val="Normal"/>
    <w:link w:val="TitleChar"/>
    <w:qFormat/>
    <w:rsid w:val="00E94390"/>
    <w:pPr>
      <w:jc w:val="center"/>
    </w:pPr>
    <w:rPr>
      <w:b/>
      <w:sz w:val="28"/>
      <w:u w:val="single"/>
    </w:rPr>
  </w:style>
  <w:style w:type="character" w:customStyle="1" w:styleId="TitleChar">
    <w:name w:val="Title Char"/>
    <w:basedOn w:val="DefaultParagraphFont"/>
    <w:link w:val="Title"/>
    <w:rsid w:val="00E94390"/>
    <w:rPr>
      <w:rFonts w:ascii="Times New Roman" w:eastAsia="Times New Roman" w:hAnsi="Times New Roman" w:cs="Times New Roman"/>
      <w:b/>
      <w:sz w:val="28"/>
      <w:szCs w:val="20"/>
      <w:u w:val="single"/>
      <w:lang w:val="en-US"/>
    </w:rPr>
  </w:style>
  <w:style w:type="paragraph" w:styleId="ListParagraph">
    <w:name w:val="List Paragraph"/>
    <w:basedOn w:val="Normal"/>
    <w:link w:val="ListParagraphChar"/>
    <w:uiPriority w:val="34"/>
    <w:qFormat/>
    <w:rsid w:val="00864B5A"/>
    <w:pPr>
      <w:ind w:left="720"/>
      <w:contextualSpacing/>
    </w:pPr>
    <w:rPr>
      <w:rFonts w:eastAsia="Calibri"/>
      <w:sz w:val="24"/>
      <w:szCs w:val="24"/>
      <w:lang w:val="en-IN" w:eastAsia="en-IN"/>
    </w:rPr>
  </w:style>
  <w:style w:type="paragraph" w:customStyle="1" w:styleId="Default">
    <w:name w:val="Default"/>
    <w:rsid w:val="00C9747E"/>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201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06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6FA"/>
    <w:rPr>
      <w:rFonts w:ascii="Segoe UI" w:eastAsia="Times New Roman" w:hAnsi="Segoe UI" w:cs="Segoe UI"/>
      <w:sz w:val="18"/>
      <w:szCs w:val="18"/>
      <w:lang w:val="en-US"/>
    </w:rPr>
  </w:style>
  <w:style w:type="paragraph" w:styleId="BodyText">
    <w:name w:val="Body Text"/>
    <w:basedOn w:val="Normal"/>
    <w:link w:val="BodyTextChar"/>
    <w:uiPriority w:val="1"/>
    <w:qFormat/>
    <w:rsid w:val="004612A0"/>
    <w:pPr>
      <w:widowControl w:val="0"/>
      <w:autoSpaceDE w:val="0"/>
      <w:autoSpaceDN w:val="0"/>
      <w:adjustRightInd w:val="0"/>
      <w:ind w:left="220"/>
    </w:pPr>
    <w:rPr>
      <w:rFonts w:ascii="Trebuchet MS" w:eastAsiaTheme="minorEastAsia" w:hAnsi="Trebuchet MS" w:cs="Trebuchet MS"/>
      <w:sz w:val="22"/>
      <w:szCs w:val="22"/>
      <w:lang w:val="en-IN" w:eastAsia="en-IN"/>
    </w:rPr>
  </w:style>
  <w:style w:type="character" w:customStyle="1" w:styleId="BodyTextChar">
    <w:name w:val="Body Text Char"/>
    <w:basedOn w:val="DefaultParagraphFont"/>
    <w:link w:val="BodyText"/>
    <w:uiPriority w:val="1"/>
    <w:rsid w:val="004612A0"/>
    <w:rPr>
      <w:rFonts w:ascii="Trebuchet MS" w:eastAsiaTheme="minorEastAsia" w:hAnsi="Trebuchet MS" w:cs="Trebuchet MS"/>
      <w:lang w:eastAsia="en-IN"/>
    </w:rPr>
  </w:style>
  <w:style w:type="table" w:customStyle="1" w:styleId="GridTable4-Accent51">
    <w:name w:val="Grid Table 4 - Accent 51"/>
    <w:basedOn w:val="TableNormal"/>
    <w:uiPriority w:val="49"/>
    <w:rsid w:val="00D75B8D"/>
    <w:pPr>
      <w:spacing w:after="0" w:line="240" w:lineRule="auto"/>
    </w:pPr>
    <w:rPr>
      <w:rFonts w:ascii="Times New Roman" w:eastAsiaTheme="minorEastAsia" w:hAnsi="Times New Roman" w:cs="Times New Roman"/>
      <w:sz w:val="20"/>
      <w:szCs w:val="20"/>
      <w:lang w:val="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rFonts w:cs="Times New Roman"/>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Times New Roman"/>
        <w:b/>
        <w:bCs/>
      </w:rPr>
      <w:tblPr/>
      <w:tcPr>
        <w:tcBorders>
          <w:top w:val="double" w:sz="4"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cPr>
    </w:tblStylePr>
    <w:tblStylePr w:type="band1Horz">
      <w:rPr>
        <w:rFonts w:cs="Times New Roman"/>
      </w:rPr>
      <w:tblPr/>
      <w:tcPr>
        <w:shd w:val="clear" w:color="auto" w:fill="DAEEF3"/>
      </w:tcPr>
    </w:tblStylePr>
  </w:style>
  <w:style w:type="character" w:customStyle="1" w:styleId="Heading5Char">
    <w:name w:val="Heading 5 Char"/>
    <w:basedOn w:val="DefaultParagraphFont"/>
    <w:link w:val="Heading5"/>
    <w:uiPriority w:val="9"/>
    <w:rsid w:val="00AB55ED"/>
    <w:rPr>
      <w:rFonts w:asciiTheme="majorHAnsi" w:eastAsiaTheme="majorEastAsia" w:hAnsiTheme="majorHAnsi" w:cstheme="majorBidi"/>
      <w:color w:val="2E74B5" w:themeColor="accent1" w:themeShade="BF"/>
    </w:rPr>
  </w:style>
  <w:style w:type="character" w:customStyle="1" w:styleId="ListParagraphChar">
    <w:name w:val="List Paragraph Char"/>
    <w:basedOn w:val="DefaultParagraphFont"/>
    <w:link w:val="ListParagraph"/>
    <w:uiPriority w:val="34"/>
    <w:locked/>
    <w:rsid w:val="00E6579C"/>
    <w:rPr>
      <w:rFonts w:ascii="Times New Roman" w:eastAsia="Calibri" w:hAnsi="Times New Roman" w:cs="Times New Roman"/>
      <w:sz w:val="24"/>
      <w:szCs w:val="24"/>
      <w:lang w:eastAsia="en-IN"/>
    </w:rPr>
  </w:style>
  <w:style w:type="character" w:customStyle="1" w:styleId="Heading1Char">
    <w:name w:val="Heading 1 Char"/>
    <w:basedOn w:val="DefaultParagraphFont"/>
    <w:link w:val="Heading1"/>
    <w:uiPriority w:val="1"/>
    <w:rsid w:val="00F169AD"/>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8805BC"/>
    <w:pPr>
      <w:spacing w:after="0" w:line="240" w:lineRule="auto"/>
    </w:pPr>
    <w:rPr>
      <w:rFonts w:ascii="Times New Roman" w:eastAsia="Times New Roman" w:hAnsi="Times New Roman" w:cs="Times New Roman"/>
      <w:sz w:val="20"/>
      <w:szCs w:val="20"/>
      <w:lang w:val="en-US"/>
    </w:rPr>
  </w:style>
  <w:style w:type="character" w:customStyle="1" w:styleId="Heading2Char">
    <w:name w:val="Heading 2 Char"/>
    <w:basedOn w:val="DefaultParagraphFont"/>
    <w:link w:val="Heading2"/>
    <w:uiPriority w:val="9"/>
    <w:semiHidden/>
    <w:rsid w:val="00D10F79"/>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D10F79"/>
    <w:pPr>
      <w:widowControl w:val="0"/>
      <w:autoSpaceDE w:val="0"/>
      <w:autoSpaceDN w:val="0"/>
      <w:adjustRightInd w:val="0"/>
      <w:spacing w:line="275" w:lineRule="exact"/>
      <w:ind w:left="103"/>
    </w:pPr>
    <w:rPr>
      <w:rFonts w:ascii="Trebuchet MS" w:eastAsiaTheme="minorEastAsia" w:hAnsi="Trebuchet MS" w:cs="Trebuchet MS"/>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3075">
      <w:bodyDiv w:val="1"/>
      <w:marLeft w:val="0"/>
      <w:marRight w:val="0"/>
      <w:marTop w:val="0"/>
      <w:marBottom w:val="0"/>
      <w:divBdr>
        <w:top w:val="none" w:sz="0" w:space="0" w:color="auto"/>
        <w:left w:val="none" w:sz="0" w:space="0" w:color="auto"/>
        <w:bottom w:val="none" w:sz="0" w:space="0" w:color="auto"/>
        <w:right w:val="none" w:sz="0" w:space="0" w:color="auto"/>
      </w:divBdr>
    </w:div>
    <w:div w:id="130759061">
      <w:bodyDiv w:val="1"/>
      <w:marLeft w:val="0"/>
      <w:marRight w:val="0"/>
      <w:marTop w:val="0"/>
      <w:marBottom w:val="0"/>
      <w:divBdr>
        <w:top w:val="none" w:sz="0" w:space="0" w:color="auto"/>
        <w:left w:val="none" w:sz="0" w:space="0" w:color="auto"/>
        <w:bottom w:val="none" w:sz="0" w:space="0" w:color="auto"/>
        <w:right w:val="none" w:sz="0" w:space="0" w:color="auto"/>
      </w:divBdr>
    </w:div>
    <w:div w:id="585723069">
      <w:bodyDiv w:val="1"/>
      <w:marLeft w:val="0"/>
      <w:marRight w:val="0"/>
      <w:marTop w:val="0"/>
      <w:marBottom w:val="0"/>
      <w:divBdr>
        <w:top w:val="none" w:sz="0" w:space="0" w:color="auto"/>
        <w:left w:val="none" w:sz="0" w:space="0" w:color="auto"/>
        <w:bottom w:val="none" w:sz="0" w:space="0" w:color="auto"/>
        <w:right w:val="none" w:sz="0" w:space="0" w:color="auto"/>
      </w:divBdr>
    </w:div>
    <w:div w:id="773136842">
      <w:bodyDiv w:val="1"/>
      <w:marLeft w:val="0"/>
      <w:marRight w:val="0"/>
      <w:marTop w:val="0"/>
      <w:marBottom w:val="0"/>
      <w:divBdr>
        <w:top w:val="none" w:sz="0" w:space="0" w:color="auto"/>
        <w:left w:val="none" w:sz="0" w:space="0" w:color="auto"/>
        <w:bottom w:val="none" w:sz="0" w:space="0" w:color="auto"/>
        <w:right w:val="none" w:sz="0" w:space="0" w:color="auto"/>
      </w:divBdr>
    </w:div>
    <w:div w:id="1309435327">
      <w:bodyDiv w:val="1"/>
      <w:marLeft w:val="0"/>
      <w:marRight w:val="0"/>
      <w:marTop w:val="0"/>
      <w:marBottom w:val="0"/>
      <w:divBdr>
        <w:top w:val="none" w:sz="0" w:space="0" w:color="auto"/>
        <w:left w:val="none" w:sz="0" w:space="0" w:color="auto"/>
        <w:bottom w:val="none" w:sz="0" w:space="0" w:color="auto"/>
        <w:right w:val="none" w:sz="0" w:space="0" w:color="auto"/>
      </w:divBdr>
    </w:div>
    <w:div w:id="1315642307">
      <w:bodyDiv w:val="1"/>
      <w:marLeft w:val="0"/>
      <w:marRight w:val="0"/>
      <w:marTop w:val="0"/>
      <w:marBottom w:val="0"/>
      <w:divBdr>
        <w:top w:val="none" w:sz="0" w:space="0" w:color="auto"/>
        <w:left w:val="none" w:sz="0" w:space="0" w:color="auto"/>
        <w:bottom w:val="none" w:sz="0" w:space="0" w:color="auto"/>
        <w:right w:val="none" w:sz="0" w:space="0" w:color="auto"/>
      </w:divBdr>
    </w:div>
    <w:div w:id="1634628468">
      <w:bodyDiv w:val="1"/>
      <w:marLeft w:val="0"/>
      <w:marRight w:val="0"/>
      <w:marTop w:val="0"/>
      <w:marBottom w:val="0"/>
      <w:divBdr>
        <w:top w:val="none" w:sz="0" w:space="0" w:color="auto"/>
        <w:left w:val="none" w:sz="0" w:space="0" w:color="auto"/>
        <w:bottom w:val="none" w:sz="0" w:space="0" w:color="auto"/>
        <w:right w:val="none" w:sz="0" w:space="0" w:color="auto"/>
      </w:divBdr>
    </w:div>
    <w:div w:id="1697661022">
      <w:bodyDiv w:val="1"/>
      <w:marLeft w:val="0"/>
      <w:marRight w:val="0"/>
      <w:marTop w:val="0"/>
      <w:marBottom w:val="0"/>
      <w:divBdr>
        <w:top w:val="none" w:sz="0" w:space="0" w:color="auto"/>
        <w:left w:val="none" w:sz="0" w:space="0" w:color="auto"/>
        <w:bottom w:val="none" w:sz="0" w:space="0" w:color="auto"/>
        <w:right w:val="none" w:sz="0" w:space="0" w:color="auto"/>
      </w:divBdr>
    </w:div>
    <w:div w:id="1798599742">
      <w:bodyDiv w:val="1"/>
      <w:marLeft w:val="0"/>
      <w:marRight w:val="0"/>
      <w:marTop w:val="0"/>
      <w:marBottom w:val="0"/>
      <w:divBdr>
        <w:top w:val="none" w:sz="0" w:space="0" w:color="auto"/>
        <w:left w:val="none" w:sz="0" w:space="0" w:color="auto"/>
        <w:bottom w:val="none" w:sz="0" w:space="0" w:color="auto"/>
        <w:right w:val="none" w:sz="0" w:space="0" w:color="auto"/>
      </w:divBdr>
    </w:div>
    <w:div w:id="1952129843">
      <w:bodyDiv w:val="1"/>
      <w:marLeft w:val="0"/>
      <w:marRight w:val="0"/>
      <w:marTop w:val="0"/>
      <w:marBottom w:val="0"/>
      <w:divBdr>
        <w:top w:val="none" w:sz="0" w:space="0" w:color="auto"/>
        <w:left w:val="none" w:sz="0" w:space="0" w:color="auto"/>
        <w:bottom w:val="none" w:sz="0" w:space="0" w:color="auto"/>
        <w:right w:val="none" w:sz="0" w:space="0" w:color="auto"/>
      </w:divBdr>
    </w:div>
    <w:div w:id="2064937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actuariesindi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1D909FC2-B3D4-4AC3-BAFB-97B324183ECC}">
  <we:reference id="wa200006060" version="1.4.0.0" store="en-US" storeType="OMEX"/>
  <we:alternateReferences>
    <we:reference id="wa200006060" version="1.4.0.0" store="WA200006060"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48037E2B-BD9A-42FC-B34C-033A93851BDF}">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AEE6B715A08048ADEE35852ECB6708" ma:contentTypeVersion="17" ma:contentTypeDescription="Create a new document." ma:contentTypeScope="" ma:versionID="fe77fd30e1a1e3c0b3b4d1d8ebc8cd41">
  <xsd:schema xmlns:xsd="http://www.w3.org/2001/XMLSchema" xmlns:xs="http://www.w3.org/2001/XMLSchema" xmlns:p="http://schemas.microsoft.com/office/2006/metadata/properties" xmlns:ns1="http://schemas.microsoft.com/sharepoint/v3" xmlns:ns2="2e62f9a1-6b4f-4142-a286-d5cd9a077995" xmlns:ns3="63ff88a5-1261-4e69-af65-167208e56433" targetNamespace="http://schemas.microsoft.com/office/2006/metadata/properties" ma:root="true" ma:fieldsID="0b9dd74f6a093fb3d92265fb4519e885" ns1:_="" ns2:_="" ns3:_="">
    <xsd:import namespace="http://schemas.microsoft.com/sharepoint/v3"/>
    <xsd:import namespace="2e62f9a1-6b4f-4142-a286-d5cd9a077995"/>
    <xsd:import namespace="63ff88a5-1261-4e69-af65-167208e564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62f9a1-6b4f-4142-a286-d5cd9a077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90f828-4d96-4d10-bc53-6c3febba0b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f88a5-1261-4e69-af65-167208e564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29da68-d067-4a0d-aad3-24c1b9af5995}" ma:internalName="TaxCatchAll" ma:showField="CatchAllData" ma:web="63ff88a5-1261-4e69-af65-167208e5643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3ff88a5-1261-4e69-af65-167208e56433" xsi:nil="true"/>
    <lcf76f155ced4ddcb4097134ff3c332f xmlns="2e62f9a1-6b4f-4142-a286-d5cd9a07799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681B2-55A2-4469-B9EC-8B7206F2C5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62f9a1-6b4f-4142-a286-d5cd9a077995"/>
    <ds:schemaRef ds:uri="63ff88a5-1261-4e69-af65-167208e564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D9A15D-DFDB-40E3-B038-2526A176595E}">
  <ds:schemaRefs>
    <ds:schemaRef ds:uri="http://schemas.openxmlformats.org/officeDocument/2006/bibliography"/>
  </ds:schemaRefs>
</ds:datastoreItem>
</file>

<file path=customXml/itemProps3.xml><?xml version="1.0" encoding="utf-8"?>
<ds:datastoreItem xmlns:ds="http://schemas.openxmlformats.org/officeDocument/2006/customXml" ds:itemID="{9896B576-132E-4E64-BD8D-7C663F577639}">
  <ds:schemaRefs>
    <ds:schemaRef ds:uri="http://schemas.microsoft.com/office/2006/metadata/properties"/>
    <ds:schemaRef ds:uri="http://schemas.microsoft.com/office/infopath/2007/PartnerControls"/>
    <ds:schemaRef ds:uri="http://schemas.microsoft.com/sharepoint/v3"/>
    <ds:schemaRef ds:uri="63ff88a5-1261-4e69-af65-167208e56433"/>
    <ds:schemaRef ds:uri="2e62f9a1-6b4f-4142-a286-d5cd9a077995"/>
  </ds:schemaRefs>
</ds:datastoreItem>
</file>

<file path=customXml/itemProps4.xml><?xml version="1.0" encoding="utf-8"?>
<ds:datastoreItem xmlns:ds="http://schemas.openxmlformats.org/officeDocument/2006/customXml" ds:itemID="{A88F913F-1A66-468E-901A-39F21C7C89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1655</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Ghanasham Tirpankar</dc:creator>
  <cp:keywords/>
  <dc:description/>
  <cp:lastModifiedBy>Executive Director</cp:lastModifiedBy>
  <cp:revision>3</cp:revision>
  <cp:lastPrinted>2018-08-25T05:40:00Z</cp:lastPrinted>
  <dcterms:created xsi:type="dcterms:W3CDTF">2024-04-05T15:08:00Z</dcterms:created>
  <dcterms:modified xsi:type="dcterms:W3CDTF">2024-04-05T15:08:00Z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0x010100D14EB83D4BBF384F90D0467C495886F1</vt:lpwstr>
  </property>
  <property fmtid="{D5CDD505-2E9C-101B-9397-08002B2CF9AE}" pid="3" name="@ai-robin/wanda.frontend/office-add-in">
    <vt:lpwstr>{"id":"Q29udHJhY3ROb2RlOjExMzA4Ng=="}</vt:lpwstr>
  </property>
</Properties>
</file>